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40" w:rsidRPr="00201F40" w:rsidRDefault="00C943C7" w:rsidP="00201F40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  <w:r w:rsidRPr="00C943C7"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0A7D" wp14:editId="45A72292">
                <wp:simplePos x="0" y="0"/>
                <wp:positionH relativeFrom="column">
                  <wp:posOffset>-405130</wp:posOffset>
                </wp:positionH>
                <wp:positionV relativeFrom="paragraph">
                  <wp:posOffset>1905</wp:posOffset>
                </wp:positionV>
                <wp:extent cx="6588125" cy="2640330"/>
                <wp:effectExtent l="0" t="0" r="3175" b="7620"/>
                <wp:wrapThrough wrapText="bothSides">
                  <wp:wrapPolygon edited="0">
                    <wp:start x="0" y="0"/>
                    <wp:lineTo x="0" y="21506"/>
                    <wp:lineTo x="21548" y="21506"/>
                    <wp:lineTo x="2154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64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C7" w:rsidRDefault="00C943C7" w:rsidP="00C943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D9827" wp14:editId="418305BB">
                                  <wp:extent cx="571500" cy="825500"/>
                                  <wp:effectExtent l="0" t="0" r="0" b="0"/>
                                  <wp:docPr id="2" name="Изображение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АДМИНИСТРАЦИЯ</w:t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ОДИНЦОВСКОГО ГОРОДСКОГО ОКРУГА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МОСКОВСКОЙ ОБЛАСТИ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C943C7" w:rsidRPr="00C943C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C943C7" w:rsidRDefault="00201F40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20.01.2026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C943C7" w:rsidRPr="00C943C7" w:rsidRDefault="00C943C7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943C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A61BB9" w:rsidRDefault="00201F40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168</w:t>
                                  </w:r>
                                </w:p>
                              </w:tc>
                            </w:tr>
                          </w:tbl>
                          <w:p w:rsidR="00E93253" w:rsidRDefault="00C943C7" w:rsidP="006444A3">
                            <w:pPr>
                              <w:spacing w:line="16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3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C943C7" w:rsidRPr="006444A3" w:rsidRDefault="00C943C7" w:rsidP="006444A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Одинцово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0A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9pt;margin-top:.15pt;width:518.75pt;height:2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+TOQ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" stroked="f">
                <v:textbox>
                  <w:txbxContent>
                    <w:p w:rsidR="00C943C7" w:rsidRDefault="00C943C7" w:rsidP="00C943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D9827" wp14:editId="418305BB">
                            <wp:extent cx="571500" cy="825500"/>
                            <wp:effectExtent l="0" t="0" r="0" b="0"/>
                            <wp:docPr id="2" name="Изображение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АДМИНИСТРАЦИЯ</w:t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ОДИНЦОВСКОГО ГОРОДСКОГО ОКРУГА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МОСКОВСКОЙ ОБЛАСТИ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ПОСТАНОВЛЕНИЕ</w:t>
                      </w:r>
                    </w:p>
                    <w:tbl>
                      <w:tblPr>
                        <w:tblStyle w:val="1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C943C7" w:rsidRPr="00C943C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C943C7" w:rsidRDefault="00201F40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20.01.2026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C943C7" w:rsidRPr="00C943C7" w:rsidRDefault="00C943C7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43C7">
                              <w:rPr>
                                <w:rFonts w:ascii="Times New Roman" w:hAnsi="Times New Roman"/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A61BB9" w:rsidRDefault="00201F40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168</w:t>
                            </w:r>
                          </w:p>
                        </w:tc>
                      </w:tr>
                    </w:tbl>
                    <w:p w:rsidR="00E93253" w:rsidRDefault="00C943C7" w:rsidP="006444A3">
                      <w:pPr>
                        <w:spacing w:line="16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3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C943C7" w:rsidRPr="006444A3" w:rsidRDefault="00C943C7" w:rsidP="006444A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Одинцово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E1633">
        <w:rPr>
          <w:color w:val="auto"/>
        </w:rPr>
        <w:t xml:space="preserve">      </w:t>
      </w:r>
      <w:r w:rsidR="00201C74">
        <w:rPr>
          <w:color w:val="auto"/>
        </w:rPr>
        <w:t xml:space="preserve">                     </w:t>
      </w:r>
    </w:p>
    <w:p w:rsidR="00201F40" w:rsidRPr="00201F40" w:rsidRDefault="00201F40" w:rsidP="00201F40">
      <w:pPr>
        <w:keepNext/>
        <w:suppressAutoHyphens/>
        <w:overflowPunct w:val="0"/>
        <w:autoSpaceDE w:val="0"/>
        <w:autoSpaceDN w:val="0"/>
        <w:spacing w:before="120" w:after="120"/>
        <w:jc w:val="center"/>
        <w:textAlignment w:val="baseline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tab/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 утверждении Порядка предоставления и расходования субсидий из бюджета Одинцовского городского округа Московской области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</w:t>
      </w:r>
    </w:p>
    <w:p w:rsidR="00201F40" w:rsidRPr="00201F40" w:rsidRDefault="00201F40" w:rsidP="00201F40">
      <w:pPr>
        <w:widowControl w:val="0"/>
        <w:shd w:val="clear" w:color="auto" w:fill="FFFFFF"/>
        <w:spacing w:after="120" w:line="317" w:lineRule="exact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:rsidR="00201F40" w:rsidRPr="00201F40" w:rsidRDefault="00201F40" w:rsidP="00201F40">
      <w:pPr>
        <w:widowControl w:val="0"/>
        <w:shd w:val="clear" w:color="auto" w:fill="FFFFFF"/>
        <w:spacing w:after="160" w:line="317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201F40" w:rsidRPr="00201F40" w:rsidRDefault="00201F40" w:rsidP="00201F40">
      <w:pPr>
        <w:widowControl w:val="0"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01F4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со </w:t>
      </w:r>
      <w:hyperlink r:id="rId9" w:history="1">
        <w:r w:rsidRPr="00201F40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статьями 78.1</w:t>
        </w:r>
      </w:hyperlink>
      <w:r w:rsidRPr="00201F4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, 78.5 Бюджетного кодекса Российской Федерации, Федеральными законами от 06.10.2003 №131-ФЗ «Об общих принципах организации местного самоуправления 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Российской Федерации», от 20.03.2025 </w:t>
      </w:r>
      <w:r w:rsidRPr="00201F40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 33-ФЗ «Об общих принципах организации местного самоуправления в единой системе публичной власти», от 29.12.2012                  </w:t>
      </w:r>
      <w:r w:rsidRPr="00201F40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 273-ФЗ «Об образовании в Российской Федерации», от 12.01.1996 </w:t>
      </w:r>
      <w:r w:rsidRPr="00201F40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 7-ФЗ «О некоммерческих организациях», </w:t>
      </w:r>
      <w:hyperlink r:id="rId10" w:history="1">
        <w:r w:rsidRPr="00201F40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Законом</w:t>
        </w:r>
      </w:hyperlink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Московской</w:t>
      </w:r>
      <w:r w:rsidR="00ED7C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области 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 04.12.2019 </w:t>
      </w:r>
      <w:r w:rsidRPr="00201F40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ED7C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 253/2019-ОЗ 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«О межбюджетных отношениях в Московской области», </w:t>
      </w:r>
      <w:r w:rsidR="00ED7C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hyperlink r:id="rId11" w:history="1">
        <w:r w:rsidRPr="00201F40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постановлением</w:t>
        </w:r>
      </w:hyperlink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Правительства Российской Федерации от 25.10.2023 </w:t>
      </w:r>
      <w:r w:rsidRPr="00201F40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</w:t>
      </w:r>
      <w:r w:rsidR="00ED7C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ме субсидий, юридическим лицам, 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индивидуальным предпринимателя</w:t>
      </w:r>
      <w:r w:rsidR="0091482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м, а также физическим </w:t>
      </w:r>
      <w:r w:rsidR="00ED7C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    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ED7C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</w:t>
      </w:r>
      <w:hyperlink r:id="rId12" w:history="1">
        <w:r w:rsidRPr="00201F40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постановлениями</w:t>
        </w:r>
      </w:hyperlink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Правительства Московской области от 30.12.2019 </w:t>
      </w:r>
      <w:r w:rsidR="00ED7C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</w:t>
      </w:r>
      <w:r w:rsidRPr="00201F40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 1064/45 «О Порядке предоставления с</w:t>
      </w:r>
      <w:bookmarkStart w:id="0" w:name="_GoBack"/>
      <w:bookmarkEnd w:id="0"/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убвенций из бюджета Московской области бюджетам муниципальных образований Московской области на обеспечение государственных полномочий Московской области в сфере образования», от 04.10.2022 </w:t>
      </w:r>
      <w:r w:rsidRPr="00201F40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 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</w:t>
      </w:r>
      <w:r w:rsidR="00ED7CB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Московской области «Образование Подмосковья» на 2020 - 2026 годы и утверждении государственной программы Московской области «Образование Подмосковья» на 2023 - 2027 годы»</w:t>
      </w:r>
      <w:r w:rsidRPr="00201F4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</w:p>
    <w:p w:rsidR="00201F40" w:rsidRPr="00201F40" w:rsidRDefault="00201F40" w:rsidP="00201F40">
      <w:pPr>
        <w:widowControl w:val="0"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01F40" w:rsidRPr="00201F40" w:rsidRDefault="00201F40" w:rsidP="00201F4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ПОСТАНОВЛЯЮ:</w:t>
      </w:r>
    </w:p>
    <w:p w:rsidR="00201F40" w:rsidRPr="00201F40" w:rsidRDefault="00201F40" w:rsidP="00201F4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201F40" w:rsidRPr="00201F40" w:rsidRDefault="00201F40" w:rsidP="00201F40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1. Утвердить Порядок </w:t>
      </w:r>
      <w:r w:rsidRPr="00201F40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предоставления и расходования субсидий из бюджета Одинцовского городского округа Московской области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</w:t>
      </w: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(прилагается).</w:t>
      </w:r>
    </w:p>
    <w:p w:rsidR="00201F40" w:rsidRPr="00201F40" w:rsidRDefault="00201F40" w:rsidP="00201F40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2. Признать утратившими силу постановления Администрации Одинцовского городского округа Московской области:</w:t>
      </w:r>
    </w:p>
    <w:p w:rsidR="00201F40" w:rsidRPr="00201F40" w:rsidRDefault="00201F40" w:rsidP="00201F40">
      <w:pPr>
        <w:widowControl w:val="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1) от 30.12.2021 № 4889 «Об утверждении Порядка предоставления и расходования субсидий из бюджета Одинцовского городского округа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 и признании утратившими силу постановлений Администрации Одинцовского городского округа Московской области от 12.03.2020 № 710, от 14.07.2020 № 1677»;</w:t>
      </w:r>
    </w:p>
    <w:p w:rsidR="00201F40" w:rsidRPr="00201F40" w:rsidRDefault="00201F40" w:rsidP="00201F40">
      <w:pPr>
        <w:widowControl w:val="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2) от 25.10.2022 № 6082 «О внесении изменений в Порядок предоставления и расходования субсидий из бюджета Одинцовского городского округа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области, </w:t>
      </w:r>
      <w:r w:rsidRPr="00201F4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утвержденный постановлением Администрации Одинцовского городского округа Московской области от</w:t>
      </w: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30.12.2021 № 4889»;</w:t>
      </w:r>
    </w:p>
    <w:p w:rsidR="00201F40" w:rsidRPr="00201F40" w:rsidRDefault="00201F40" w:rsidP="00914829">
      <w:pPr>
        <w:widowControl w:val="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3) от 15.11.2023 № 7719 «О внесении изменений в Порядок предоставления и расходования субсидий из бюджета Одинцовского городского округа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 и </w:t>
      </w:r>
      <w:r w:rsidRPr="00201F4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постановление Администрации Одинцовского городского округа Московской области от</w:t>
      </w: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30.12.2021 № 4889»;</w:t>
      </w:r>
    </w:p>
    <w:p w:rsidR="00201F40" w:rsidRPr="00201F40" w:rsidRDefault="00201F40" w:rsidP="00201F40">
      <w:pPr>
        <w:widowControl w:val="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4) от 28.12.2024 № 10415 «О внесении изменений в Порядок предоставления и расходования субсидий из бюджета Одинцовского городского округа частным дошкольным образовательным организациям и </w:t>
      </w: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области».</w:t>
      </w:r>
    </w:p>
    <w:p w:rsidR="00201F40" w:rsidRPr="00201F40" w:rsidRDefault="00201F40" w:rsidP="00201F40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3. </w:t>
      </w:r>
      <w:r w:rsidRPr="00201F4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01F40" w:rsidRPr="00201F40" w:rsidRDefault="00201F40" w:rsidP="00201F40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Настоящее постановление вступает в силу со дня его официального опубликования и применяется к правоотношениям, возникшим с 01.01.2026.</w:t>
      </w:r>
    </w:p>
    <w:p w:rsidR="00201F40" w:rsidRPr="00201F40" w:rsidRDefault="00201F40" w:rsidP="00201F40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 Контроль за выполнением настоящего постановления возложить на заместителя Главы Одинцовского городского округа Московской области                     Ткачеву О.А.</w:t>
      </w:r>
    </w:p>
    <w:p w:rsidR="00201F40" w:rsidRPr="00201F40" w:rsidRDefault="00201F40" w:rsidP="00201F40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201F40" w:rsidRPr="00201F40" w:rsidRDefault="00201F40" w:rsidP="00201F40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:rsidR="00201F40" w:rsidRPr="00201F40" w:rsidRDefault="00201F40" w:rsidP="00201F40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201F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Глава Одинцовского городского округа                                          А.Р. Иванов</w:t>
      </w:r>
    </w:p>
    <w:p w:rsidR="00A4736A" w:rsidRPr="00201F40" w:rsidRDefault="00A4736A" w:rsidP="00201F40">
      <w:pPr>
        <w:tabs>
          <w:tab w:val="left" w:pos="3465"/>
        </w:tabs>
      </w:pPr>
    </w:p>
    <w:sectPr w:rsidR="00A4736A" w:rsidRPr="00201F40" w:rsidSect="00A61BB9">
      <w:headerReference w:type="default" r:id="rId13"/>
      <w:type w:val="continuous"/>
      <w:pgSz w:w="11905" w:h="16837" w:code="9"/>
      <w:pgMar w:top="454" w:right="851" w:bottom="567" w:left="158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30" w:rsidRDefault="00077A30">
      <w:r>
        <w:separator/>
      </w:r>
    </w:p>
  </w:endnote>
  <w:endnote w:type="continuationSeparator" w:id="0">
    <w:p w:rsidR="00077A30" w:rsidRDefault="0007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30" w:rsidRDefault="00077A30"/>
  </w:footnote>
  <w:footnote w:type="continuationSeparator" w:id="0">
    <w:p w:rsidR="00077A30" w:rsidRDefault="00077A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077A30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9F6"/>
    <w:rsid w:val="00060804"/>
    <w:rsid w:val="00066C7A"/>
    <w:rsid w:val="000672B8"/>
    <w:rsid w:val="000772FF"/>
    <w:rsid w:val="00077A30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1F40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4082E"/>
    <w:rsid w:val="0025074D"/>
    <w:rsid w:val="002541D9"/>
    <w:rsid w:val="002550C3"/>
    <w:rsid w:val="00256510"/>
    <w:rsid w:val="00262305"/>
    <w:rsid w:val="00262D64"/>
    <w:rsid w:val="002730A0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6B3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434A"/>
    <w:rsid w:val="007D48DB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29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E38"/>
    <w:rsid w:val="0096794B"/>
    <w:rsid w:val="0097064E"/>
    <w:rsid w:val="00976DC6"/>
    <w:rsid w:val="00981999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6FEB"/>
    <w:rsid w:val="00A4736A"/>
    <w:rsid w:val="00A4756D"/>
    <w:rsid w:val="00A6018A"/>
    <w:rsid w:val="00A603C7"/>
    <w:rsid w:val="00A61BB9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212C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0738"/>
    <w:rsid w:val="00D619AC"/>
    <w:rsid w:val="00D63A0E"/>
    <w:rsid w:val="00D65882"/>
    <w:rsid w:val="00D73F76"/>
    <w:rsid w:val="00D776F4"/>
    <w:rsid w:val="00D77BE3"/>
    <w:rsid w:val="00D80BA1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D7CB4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3399499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7967939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7316284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12604/7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63DC-48BB-42FB-8DD0-D28AFD69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Гергалова Таисия Геннадьевна</cp:lastModifiedBy>
  <cp:revision>9</cp:revision>
  <cp:lastPrinted>2025-07-02T08:35:00Z</cp:lastPrinted>
  <dcterms:created xsi:type="dcterms:W3CDTF">2025-08-06T08:49:00Z</dcterms:created>
  <dcterms:modified xsi:type="dcterms:W3CDTF">2026-01-21T07:00:00Z</dcterms:modified>
</cp:coreProperties>
</file>