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C87BC5" w:rsidRDefault="00C87BC5" w:rsidP="00C87BC5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C87BC5" w:rsidRDefault="00C87BC5" w:rsidP="00C87BC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C87BC5" w:rsidRDefault="00C87BC5" w:rsidP="00C87BC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C87BC5" w:rsidRDefault="00C87BC5" w:rsidP="00C87BC5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C87BC5" w:rsidRDefault="00C87BC5" w:rsidP="00C87B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16</w:t>
            </w: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.04.2026 № </w:t>
            </w:r>
            <w:r>
              <w:rPr>
                <w:rFonts w:ascii="Arial" w:hAnsi="Arial" w:cs="Arial"/>
                <w:sz w:val="26"/>
                <w:szCs w:val="26"/>
              </w:rPr>
              <w:t>2141</w:t>
            </w: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A96FF3" w:rsidRPr="007A55DE" w:rsidRDefault="00A96FF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5462F" w:rsidRPr="007A55DE" w:rsidRDefault="0005462F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кладбищ</w:t>
            </w:r>
            <w:r w:rsidR="00CC1DA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</w:t>
            </w: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F8569C"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Никольско</w:t>
            </w:r>
            <w:r w:rsidR="00F8569C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</w:t>
            </w:r>
            <w:r w:rsidR="00F8569C"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Закрыть для свободного захоронения кладбище </w:t>
      </w:r>
      <w:r w:rsidR="004C5CBE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Никольское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Одинцовского городского округа Московской области, расположенное по адресу: Российская Федерация, Московская область, Одинцовский городской округ, территория захоронения Никольское, земельный участок 1, кадастровый номер 50:20:0000000:299832 (далее – Кладбище), в связи с отсутствием 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почетных, воинских и семейных (родовых) местах захоронений, предоставленных </w:t>
      </w:r>
      <w:r w:rsidR="005E40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</w:r>
      <w:r w:rsidR="004E16B9" w:rsidRPr="00330715">
        <w:rPr>
          <w:rFonts w:eastAsiaTheme="minorHAnsi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4E16B9" w:rsidRPr="00330715">
          <w:rPr>
            <w:rFonts w:eastAsiaTheme="minorHAnsi"/>
            <w:sz w:val="26"/>
            <w:szCs w:val="26"/>
            <w:lang w:eastAsia="en-US"/>
          </w:rPr>
          <w:t>https://odin.ru</w:t>
        </w:r>
      </w:hyperlink>
      <w:r w:rsidR="004E16B9" w:rsidRPr="00330715">
        <w:rPr>
          <w:rFonts w:eastAsiaTheme="minorHAnsi"/>
          <w:sz w:val="26"/>
          <w:szCs w:val="26"/>
          <w:lang w:eastAsia="en-US"/>
        </w:rPr>
        <w:t>) в информационно-телекоммуникационной сети «Интернет»</w:t>
      </w:r>
      <w:r w:rsidRPr="007A55DE">
        <w:rPr>
          <w:rFonts w:eastAsiaTheme="minorHAnsi"/>
          <w:sz w:val="26"/>
          <w:szCs w:val="26"/>
          <w:lang w:eastAsia="en-US"/>
        </w:rPr>
        <w:t>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Default="007A55DE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9115E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p w:rsidR="00047F61" w:rsidRDefault="00047F61" w:rsidP="007A55DE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sectPr w:rsidR="00047F61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47F61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5D78"/>
    <w:rsid w:val="0035209A"/>
    <w:rsid w:val="003C37D1"/>
    <w:rsid w:val="00402B91"/>
    <w:rsid w:val="004649E1"/>
    <w:rsid w:val="004716EA"/>
    <w:rsid w:val="0048020C"/>
    <w:rsid w:val="00484880"/>
    <w:rsid w:val="004B1CCC"/>
    <w:rsid w:val="004B78AB"/>
    <w:rsid w:val="004C5CBE"/>
    <w:rsid w:val="004D0187"/>
    <w:rsid w:val="004D1E3B"/>
    <w:rsid w:val="004D6FEB"/>
    <w:rsid w:val="004E16B9"/>
    <w:rsid w:val="004F5C0A"/>
    <w:rsid w:val="005177B7"/>
    <w:rsid w:val="0059599C"/>
    <w:rsid w:val="005A1D04"/>
    <w:rsid w:val="005D1CB2"/>
    <w:rsid w:val="005E40DE"/>
    <w:rsid w:val="00624009"/>
    <w:rsid w:val="006761C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8E2275"/>
    <w:rsid w:val="009115E6"/>
    <w:rsid w:val="009274DE"/>
    <w:rsid w:val="00936085"/>
    <w:rsid w:val="009A1EC1"/>
    <w:rsid w:val="009C142F"/>
    <w:rsid w:val="009F00A7"/>
    <w:rsid w:val="00A07C20"/>
    <w:rsid w:val="00A41CF4"/>
    <w:rsid w:val="00A82843"/>
    <w:rsid w:val="00A96FF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87BC5"/>
    <w:rsid w:val="00C94CCD"/>
    <w:rsid w:val="00CA5471"/>
    <w:rsid w:val="00CC1DA3"/>
    <w:rsid w:val="00CC28DB"/>
    <w:rsid w:val="00CC6495"/>
    <w:rsid w:val="00D178FE"/>
    <w:rsid w:val="00D37656"/>
    <w:rsid w:val="00D77A97"/>
    <w:rsid w:val="00DB78FB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8569C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4E15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71E37-6388-4598-AB5A-FD9AF7BB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2026-04-14T12:47:00Z</cp:lastPrinted>
  <dcterms:created xsi:type="dcterms:W3CDTF">2026-04-16T08:36:00Z</dcterms:created>
  <dcterms:modified xsi:type="dcterms:W3CDTF">2026-04-16T08:36:00Z</dcterms:modified>
</cp:coreProperties>
</file>