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5B3106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16.04.2026</w:t>
      </w:r>
      <w:r w:rsidR="003A419F" w:rsidRPr="00487718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5B3106">
        <w:rPr>
          <w:sz w:val="28"/>
          <w:szCs w:val="28"/>
          <w:u w:val="single"/>
        </w:rPr>
        <w:t>52</w:t>
      </w:r>
      <w:r w:rsidR="00487718" w:rsidRPr="00487718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</w:t>
      </w:r>
      <w:r w:rsidR="000E24FC" w:rsidRPr="00DA5931">
        <w:rPr>
          <w:sz w:val="28"/>
          <w:szCs w:val="28"/>
        </w:rPr>
        <w:t xml:space="preserve">от </w:t>
      </w:r>
      <w:r w:rsidR="000E24FC">
        <w:rPr>
          <w:sz w:val="28"/>
          <w:szCs w:val="28"/>
        </w:rPr>
        <w:t>09</w:t>
      </w:r>
      <w:r w:rsidR="000E24FC" w:rsidRPr="00DA5931">
        <w:rPr>
          <w:sz w:val="28"/>
          <w:szCs w:val="28"/>
        </w:rPr>
        <w:t>.</w:t>
      </w:r>
      <w:r w:rsidR="000E24FC">
        <w:rPr>
          <w:sz w:val="28"/>
          <w:szCs w:val="28"/>
        </w:rPr>
        <w:t>04.2026 № 33Исх-3039</w:t>
      </w:r>
      <w:r w:rsidR="000E24FC" w:rsidRPr="00DA5931">
        <w:rPr>
          <w:sz w:val="28"/>
          <w:szCs w:val="28"/>
        </w:rPr>
        <w:t>/34-0</w:t>
      </w:r>
      <w:r w:rsidR="000E24FC">
        <w:rPr>
          <w:sz w:val="28"/>
          <w:szCs w:val="28"/>
        </w:rPr>
        <w:t>2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0E24FC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 период с 24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04.2026 по 08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DA593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общественные обсуждения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в электронном формате по вопросу предоставления разрешения на условно разрешенный вид использования «</w:t>
      </w:r>
      <w:r>
        <w:rPr>
          <w:sz w:val="28"/>
          <w:szCs w:val="28"/>
        </w:rPr>
        <w:t>б</w:t>
      </w:r>
      <w:r w:rsidRPr="0007349D">
        <w:rPr>
          <w:sz w:val="28"/>
          <w:szCs w:val="28"/>
        </w:rPr>
        <w:t>локированная жилая застройка</w:t>
      </w:r>
      <w:r w:rsidRPr="00DA5931">
        <w:rPr>
          <w:sz w:val="28"/>
          <w:szCs w:val="28"/>
        </w:rPr>
        <w:t xml:space="preserve">» (код </w:t>
      </w:r>
      <w:r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A5931">
        <w:rPr>
          <w:sz w:val="28"/>
          <w:szCs w:val="28"/>
        </w:rPr>
        <w:t>) для земельного участка с кадастровым номером 50:20:00</w:t>
      </w:r>
      <w:r>
        <w:rPr>
          <w:sz w:val="28"/>
          <w:szCs w:val="28"/>
        </w:rPr>
        <w:t>40650:608</w:t>
      </w:r>
      <w:r w:rsidRPr="00DA5931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br/>
        <w:t>6263 +/- 28</w:t>
      </w:r>
      <w:r w:rsidRPr="00DA5931">
        <w:rPr>
          <w:sz w:val="28"/>
          <w:szCs w:val="28"/>
        </w:rPr>
        <w:t xml:space="preserve"> </w:t>
      </w:r>
      <w:proofErr w:type="spellStart"/>
      <w:r w:rsidRPr="00DA5931">
        <w:rPr>
          <w:sz w:val="28"/>
          <w:szCs w:val="28"/>
        </w:rPr>
        <w:t>кв.м</w:t>
      </w:r>
      <w:proofErr w:type="spellEnd"/>
      <w:r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>
        <w:rPr>
          <w:sz w:val="28"/>
          <w:szCs w:val="28"/>
        </w:rPr>
        <w:t>д</w:t>
      </w:r>
      <w:r w:rsidRPr="002C0C95">
        <w:rPr>
          <w:sz w:val="28"/>
          <w:szCs w:val="28"/>
        </w:rPr>
        <w:t>ля индивидуального жилищного строительства</w:t>
      </w:r>
      <w:r w:rsidRPr="00DA5931">
        <w:rPr>
          <w:sz w:val="28"/>
          <w:szCs w:val="28"/>
        </w:rPr>
        <w:t xml:space="preserve">, расположенного по адресу: </w:t>
      </w:r>
      <w:r w:rsidRPr="002C0C95">
        <w:rPr>
          <w:sz w:val="28"/>
          <w:szCs w:val="28"/>
        </w:rPr>
        <w:t xml:space="preserve">Российская Федерация, Московская область, </w:t>
      </w:r>
      <w:proofErr w:type="spellStart"/>
      <w:r w:rsidRPr="002C0C95">
        <w:rPr>
          <w:sz w:val="28"/>
          <w:szCs w:val="28"/>
        </w:rPr>
        <w:t>г.о</w:t>
      </w:r>
      <w:proofErr w:type="spellEnd"/>
      <w:r w:rsidRPr="002C0C95">
        <w:rPr>
          <w:sz w:val="28"/>
          <w:szCs w:val="28"/>
        </w:rPr>
        <w:t xml:space="preserve">. Одинцовский, </w:t>
      </w:r>
      <w:r>
        <w:rPr>
          <w:sz w:val="28"/>
          <w:szCs w:val="28"/>
        </w:rPr>
        <w:br/>
      </w:r>
      <w:r w:rsidRPr="002C0C95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2C0C95">
        <w:rPr>
          <w:sz w:val="28"/>
          <w:szCs w:val="28"/>
        </w:rPr>
        <w:t xml:space="preserve"> Горки-2, тер. Любушкин хутор</w:t>
      </w:r>
      <w:r w:rsidRPr="00DA5931">
        <w:rPr>
          <w:sz w:val="28"/>
          <w:szCs w:val="28"/>
        </w:rPr>
        <w:t xml:space="preserve">, находящегося в собственности </w:t>
      </w:r>
      <w:r w:rsidRPr="0007349D">
        <w:rPr>
          <w:sz w:val="28"/>
          <w:szCs w:val="28"/>
        </w:rPr>
        <w:t>Яковлев</w:t>
      </w:r>
      <w:r>
        <w:rPr>
          <w:sz w:val="28"/>
          <w:szCs w:val="28"/>
        </w:rPr>
        <w:t>ой</w:t>
      </w:r>
      <w:r w:rsidRPr="0007349D">
        <w:rPr>
          <w:sz w:val="28"/>
          <w:szCs w:val="28"/>
        </w:rPr>
        <w:t xml:space="preserve"> Ирин</w:t>
      </w:r>
      <w:r>
        <w:rPr>
          <w:sz w:val="28"/>
          <w:szCs w:val="28"/>
        </w:rPr>
        <w:t>ы Александровны</w:t>
      </w:r>
      <w:r w:rsidRPr="00DA5931">
        <w:rPr>
          <w:sz w:val="28"/>
          <w:szCs w:val="28"/>
        </w:rPr>
        <w:t xml:space="preserve"> (далее – общественные обсуждения).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92733D" w:rsidRPr="0092733D" w:rsidRDefault="000E24FC" w:rsidP="000E24FC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       </w:t>
      </w:r>
    </w:p>
    <w:p w:rsidR="000E24FC" w:rsidRPr="0092733D" w:rsidRDefault="000E24FC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AE5898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AE5898">
        <w:rPr>
          <w:rFonts w:eastAsia="Times New Roman"/>
          <w:color w:val="auto"/>
          <w:sz w:val="28"/>
          <w:szCs w:val="28"/>
          <w:lang w:eastAsia="ru-RU"/>
        </w:rPr>
        <w:t>Глава Одинцовского городского округа                                                      А.Р. Иванов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186B69" w:rsidRDefault="0092733D" w:rsidP="0092733D">
      <w:pPr>
        <w:pStyle w:val="Default"/>
        <w:rPr>
          <w:sz w:val="28"/>
          <w:szCs w:val="28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Верно: начальник общего отдела 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280C42" w:rsidRDefault="00280C42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DD27DA">
        <w:rPr>
          <w:sz w:val="28"/>
          <w:szCs w:val="28"/>
        </w:rPr>
        <w:t xml:space="preserve">от </w:t>
      </w:r>
      <w:r w:rsidR="00DD27DA">
        <w:rPr>
          <w:sz w:val="28"/>
          <w:szCs w:val="28"/>
          <w:u w:val="single"/>
        </w:rPr>
        <w:t>16.04.2026</w:t>
      </w:r>
      <w:r w:rsidR="00114B6F" w:rsidRPr="00AA2045">
        <w:rPr>
          <w:sz w:val="28"/>
          <w:szCs w:val="28"/>
        </w:rPr>
        <w:t xml:space="preserve"> </w:t>
      </w:r>
      <w:r w:rsidRPr="00AA2045">
        <w:rPr>
          <w:sz w:val="28"/>
          <w:szCs w:val="28"/>
        </w:rPr>
        <w:t>№</w:t>
      </w:r>
      <w:r w:rsidR="005653D0" w:rsidRPr="00AA2045">
        <w:rPr>
          <w:sz w:val="28"/>
          <w:szCs w:val="28"/>
        </w:rPr>
        <w:t xml:space="preserve"> </w:t>
      </w:r>
      <w:r w:rsidR="00DD27DA" w:rsidRPr="00DD27DA">
        <w:rPr>
          <w:sz w:val="28"/>
          <w:szCs w:val="28"/>
          <w:u w:val="single"/>
        </w:rPr>
        <w:t>52</w:t>
      </w:r>
      <w:r w:rsidR="00487718" w:rsidRPr="00487718">
        <w:rPr>
          <w:sz w:val="28"/>
          <w:szCs w:val="28"/>
          <w:u w:val="single"/>
        </w:rPr>
        <w:t>-ПГл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  <w:bookmarkStart w:id="0" w:name="_GoBack"/>
      <w:bookmarkEnd w:id="0"/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>
        <w:rPr>
          <w:sz w:val="28"/>
          <w:szCs w:val="28"/>
        </w:rPr>
        <w:t>«б</w:t>
      </w:r>
      <w:r w:rsidRPr="00AE1C9E">
        <w:rPr>
          <w:sz w:val="28"/>
          <w:szCs w:val="28"/>
        </w:rPr>
        <w:t xml:space="preserve">локированная жилая застройка» (код 2.3) для земельного участка с кадастровым номером </w:t>
      </w:r>
      <w:r w:rsidRPr="002C0C95">
        <w:rPr>
          <w:sz w:val="28"/>
          <w:szCs w:val="28"/>
        </w:rPr>
        <w:t xml:space="preserve">50:20:0040650:608, площадью 6263 +/- 28 </w:t>
      </w:r>
      <w:proofErr w:type="spellStart"/>
      <w:r w:rsidRPr="002C0C95">
        <w:rPr>
          <w:sz w:val="28"/>
          <w:szCs w:val="28"/>
        </w:rPr>
        <w:t>кв.м</w:t>
      </w:r>
      <w:proofErr w:type="spellEnd"/>
      <w:r w:rsidRPr="002C0C95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Российская Федерация, Московская область, </w:t>
      </w:r>
      <w:proofErr w:type="spellStart"/>
      <w:r w:rsidRPr="002C0C95">
        <w:rPr>
          <w:sz w:val="28"/>
          <w:szCs w:val="28"/>
        </w:rPr>
        <w:t>г.о</w:t>
      </w:r>
      <w:proofErr w:type="spellEnd"/>
      <w:r w:rsidRPr="002C0C95">
        <w:rPr>
          <w:sz w:val="28"/>
          <w:szCs w:val="28"/>
        </w:rPr>
        <w:t xml:space="preserve">. Одинцовский, п. Горки-2, тер. Любушкин хутор, находящегося в собственности Яковлевой Ирины Александровны </w:t>
      </w:r>
      <w:r w:rsidRPr="00DA5931">
        <w:rPr>
          <w:sz w:val="28"/>
          <w:szCs w:val="28"/>
        </w:rPr>
        <w:t>(далее – проект решения).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2C0C95">
        <w:rPr>
          <w:sz w:val="28"/>
          <w:szCs w:val="28"/>
        </w:rPr>
        <w:t>с 24.04.2026 по 08.05.2026</w:t>
      </w:r>
      <w:r>
        <w:rPr>
          <w:sz w:val="28"/>
          <w:szCs w:val="28"/>
        </w:rPr>
        <w:t>.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>
        <w:rPr>
          <w:sz w:val="28"/>
          <w:szCs w:val="28"/>
        </w:rPr>
        <w:t>24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A593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по </w:t>
      </w:r>
      <w:r>
        <w:rPr>
          <w:sz w:val="28"/>
          <w:szCs w:val="28"/>
        </w:rPr>
        <w:t>04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DA593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>
        <w:rPr>
          <w:sz w:val="28"/>
          <w:szCs w:val="28"/>
        </w:rPr>
        <w:t>30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A593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>
        <w:rPr>
          <w:sz w:val="28"/>
          <w:szCs w:val="28"/>
        </w:rPr>
        <w:t>24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A593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по </w:t>
      </w:r>
      <w:r>
        <w:rPr>
          <w:sz w:val="28"/>
          <w:szCs w:val="28"/>
        </w:rPr>
        <w:t>04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DA593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по обсуждаемому проекту посредством: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0E24FC" w:rsidRPr="00DA5931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0E24FC" w:rsidRDefault="000E24FC" w:rsidP="000E24FC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E24FC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3106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D27DA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77350-DDF5-4B21-BB1F-044F0345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36</cp:revision>
  <cp:lastPrinted>2024-02-29T09:32:00Z</cp:lastPrinted>
  <dcterms:created xsi:type="dcterms:W3CDTF">2025-03-28T11:04:00Z</dcterms:created>
  <dcterms:modified xsi:type="dcterms:W3CDTF">2026-04-20T11:20:00Z</dcterms:modified>
</cp:coreProperties>
</file>