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B9A5" w14:textId="77777777" w:rsidR="00A44177" w:rsidRPr="002516C2" w:rsidRDefault="00A44177" w:rsidP="00A44177">
      <w:pPr>
        <w:jc w:val="center"/>
        <w:rPr>
          <w:rFonts w:ascii="Arial" w:eastAsia="Calibri" w:hAnsi="Arial" w:cs="Arial"/>
        </w:rPr>
      </w:pPr>
      <w:r w:rsidRPr="002516C2">
        <w:rPr>
          <w:rFonts w:ascii="Arial" w:eastAsia="Calibri" w:hAnsi="Arial" w:cs="Arial"/>
        </w:rPr>
        <w:t>АДМИНИСТРАЦИЯ</w:t>
      </w:r>
    </w:p>
    <w:p w14:paraId="2F91AD0F" w14:textId="77777777" w:rsidR="00A44177" w:rsidRPr="002516C2" w:rsidRDefault="00A44177" w:rsidP="00A44177">
      <w:pPr>
        <w:jc w:val="center"/>
        <w:rPr>
          <w:rFonts w:ascii="Arial" w:eastAsia="Calibri" w:hAnsi="Arial" w:cs="Arial"/>
        </w:rPr>
      </w:pPr>
      <w:r w:rsidRPr="002516C2">
        <w:rPr>
          <w:rFonts w:ascii="Arial" w:eastAsia="Calibri" w:hAnsi="Arial" w:cs="Arial"/>
        </w:rPr>
        <w:t>ОДИНЦОВСКОГО ГОРОДСКОГО ОКРУГА</w:t>
      </w:r>
    </w:p>
    <w:p w14:paraId="02A8E22F" w14:textId="77777777" w:rsidR="00A44177" w:rsidRPr="002516C2" w:rsidRDefault="00A44177" w:rsidP="00A44177">
      <w:pPr>
        <w:jc w:val="center"/>
        <w:rPr>
          <w:rFonts w:ascii="Arial" w:eastAsia="Calibri" w:hAnsi="Arial" w:cs="Arial"/>
        </w:rPr>
      </w:pPr>
      <w:r w:rsidRPr="002516C2">
        <w:rPr>
          <w:rFonts w:ascii="Arial" w:eastAsia="Calibri" w:hAnsi="Arial" w:cs="Arial"/>
        </w:rPr>
        <w:t>МОСКОВСКОЙ ОБЛАСТИ</w:t>
      </w:r>
    </w:p>
    <w:p w14:paraId="23F9CE5D" w14:textId="77777777" w:rsidR="00A44177" w:rsidRPr="002516C2" w:rsidRDefault="00A44177" w:rsidP="00A44177">
      <w:pPr>
        <w:jc w:val="center"/>
        <w:rPr>
          <w:rFonts w:ascii="Arial" w:eastAsia="Calibri" w:hAnsi="Arial" w:cs="Arial"/>
        </w:rPr>
      </w:pPr>
      <w:r w:rsidRPr="002516C2">
        <w:rPr>
          <w:rFonts w:ascii="Arial" w:eastAsia="Calibri" w:hAnsi="Arial" w:cs="Arial"/>
        </w:rPr>
        <w:t>ПОСТАНОВЛЕНИЕ</w:t>
      </w:r>
    </w:p>
    <w:p w14:paraId="416E7C7C" w14:textId="77777777" w:rsidR="00A44177" w:rsidRPr="002516C2" w:rsidRDefault="00A44177" w:rsidP="00A44177">
      <w:pPr>
        <w:jc w:val="center"/>
        <w:rPr>
          <w:rFonts w:ascii="Arial" w:eastAsia="Calibri" w:hAnsi="Arial" w:cs="Arial"/>
        </w:rPr>
      </w:pPr>
      <w:r w:rsidRPr="002516C2">
        <w:rPr>
          <w:rFonts w:ascii="Arial" w:eastAsia="Calibri" w:hAnsi="Arial" w:cs="Arial"/>
        </w:rPr>
        <w:t>20.11.2025 № 7423</w:t>
      </w:r>
    </w:p>
    <w:p w14:paraId="0D0C5BDE" w14:textId="77777777" w:rsidR="0024388E" w:rsidRPr="002516C2" w:rsidRDefault="0024388E" w:rsidP="0024388E">
      <w:pPr>
        <w:jc w:val="center"/>
        <w:rPr>
          <w:rFonts w:ascii="Arial" w:hAnsi="Arial" w:cs="Arial"/>
        </w:rPr>
      </w:pPr>
    </w:p>
    <w:p w14:paraId="2159372A" w14:textId="65C68C97" w:rsidR="0024388E" w:rsidRPr="002516C2" w:rsidRDefault="0024388E" w:rsidP="0024388E">
      <w:pPr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>Об утверждении муниципальной программы</w:t>
      </w:r>
    </w:p>
    <w:p w14:paraId="76A61C46" w14:textId="77777777" w:rsidR="0024388E" w:rsidRPr="002516C2" w:rsidRDefault="0024388E" w:rsidP="0024388E">
      <w:pPr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>Одинцовского городского округа Московской области</w:t>
      </w:r>
    </w:p>
    <w:p w14:paraId="5D979759" w14:textId="77777777" w:rsidR="0024388E" w:rsidRPr="002516C2" w:rsidRDefault="0024388E" w:rsidP="0024388E">
      <w:pPr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>«Социальная защита населения»</w:t>
      </w:r>
    </w:p>
    <w:p w14:paraId="1B961D28" w14:textId="77777777" w:rsidR="0024388E" w:rsidRPr="002516C2" w:rsidRDefault="0024388E" w:rsidP="0024388E">
      <w:pPr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>на 2026-2030 годы</w:t>
      </w:r>
    </w:p>
    <w:p w14:paraId="68E9499E" w14:textId="77777777" w:rsidR="0024388E" w:rsidRPr="002516C2" w:rsidRDefault="0024388E" w:rsidP="0024388E">
      <w:pPr>
        <w:rPr>
          <w:rFonts w:ascii="Arial" w:hAnsi="Arial" w:cs="Arial"/>
        </w:rPr>
      </w:pPr>
    </w:p>
    <w:p w14:paraId="58BA142E" w14:textId="77777777" w:rsidR="0024388E" w:rsidRPr="002516C2" w:rsidRDefault="0024388E" w:rsidP="0024388E">
      <w:pPr>
        <w:autoSpaceDE w:val="0"/>
        <w:autoSpaceDN w:val="0"/>
        <w:ind w:firstLine="53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13.08.2025 № 5030, </w:t>
      </w:r>
    </w:p>
    <w:p w14:paraId="75A5041F" w14:textId="77777777" w:rsidR="0024388E" w:rsidRPr="002516C2" w:rsidRDefault="0024388E" w:rsidP="0024388E">
      <w:pPr>
        <w:ind w:firstLine="709"/>
        <w:jc w:val="both"/>
        <w:rPr>
          <w:rFonts w:ascii="Arial" w:eastAsia="Calibri" w:hAnsi="Arial" w:cs="Arial"/>
        </w:rPr>
      </w:pPr>
    </w:p>
    <w:p w14:paraId="569C0A2D" w14:textId="77777777" w:rsidR="0024388E" w:rsidRPr="002516C2" w:rsidRDefault="0024388E" w:rsidP="0024388E">
      <w:pPr>
        <w:jc w:val="center"/>
        <w:outlineLvl w:val="0"/>
        <w:rPr>
          <w:rFonts w:ascii="Arial" w:hAnsi="Arial" w:cs="Arial"/>
        </w:rPr>
      </w:pPr>
      <w:r w:rsidRPr="002516C2">
        <w:rPr>
          <w:rFonts w:ascii="Arial" w:hAnsi="Arial" w:cs="Arial"/>
        </w:rPr>
        <w:t>ПОСТАНОВЛЯЮ:</w:t>
      </w:r>
    </w:p>
    <w:p w14:paraId="3B3F565C" w14:textId="77777777" w:rsidR="0024388E" w:rsidRPr="002516C2" w:rsidRDefault="0024388E" w:rsidP="0024388E">
      <w:pPr>
        <w:jc w:val="center"/>
        <w:outlineLvl w:val="0"/>
        <w:rPr>
          <w:rFonts w:ascii="Arial" w:hAnsi="Arial" w:cs="Arial"/>
        </w:rPr>
      </w:pPr>
    </w:p>
    <w:p w14:paraId="07E0E47D" w14:textId="77777777" w:rsidR="0024388E" w:rsidRPr="002516C2" w:rsidRDefault="0024388E" w:rsidP="0024388E">
      <w:pPr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1. Утвердить муниципальную программу Одинцовского городского округа Московской области «Социальная защита населения» на 2026-2030 годы (прилагается).</w:t>
      </w:r>
    </w:p>
    <w:p w14:paraId="59AA3373" w14:textId="77777777" w:rsidR="0024388E" w:rsidRPr="002516C2" w:rsidRDefault="0024388E" w:rsidP="0024388E">
      <w:pPr>
        <w:ind w:right="-1" w:firstLine="708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2. Разместить  настоящее постановление в сетевом издании «Одинцовский информационный центр «</w:t>
      </w:r>
      <w:proofErr w:type="spellStart"/>
      <w:r w:rsidRPr="002516C2">
        <w:rPr>
          <w:rFonts w:ascii="Arial" w:hAnsi="Arial" w:cs="Arial"/>
          <w:lang w:val="en-US"/>
        </w:rPr>
        <w:t>odinnews</w:t>
      </w:r>
      <w:proofErr w:type="spellEnd"/>
      <w:r w:rsidRPr="002516C2">
        <w:rPr>
          <w:rFonts w:ascii="Arial" w:hAnsi="Arial" w:cs="Arial"/>
        </w:rPr>
        <w:t>.</w:t>
      </w:r>
      <w:proofErr w:type="spellStart"/>
      <w:r w:rsidRPr="002516C2">
        <w:rPr>
          <w:rFonts w:ascii="Arial" w:hAnsi="Arial" w:cs="Arial"/>
          <w:lang w:val="en-US"/>
        </w:rPr>
        <w:t>ru</w:t>
      </w:r>
      <w:proofErr w:type="spellEnd"/>
      <w:r w:rsidRPr="002516C2">
        <w:rPr>
          <w:rFonts w:ascii="Arial" w:hAnsi="Arial" w:cs="Arial"/>
        </w:rPr>
        <w:t>» и на официальном сайте Одинцовского городского округа (</w:t>
      </w:r>
      <w:hyperlink r:id="rId8" w:history="1">
        <w:r w:rsidRPr="002516C2">
          <w:rPr>
            <w:rFonts w:ascii="Arial" w:hAnsi="Arial" w:cs="Arial"/>
            <w:lang w:val="en-US"/>
          </w:rPr>
          <w:t>https</w:t>
        </w:r>
        <w:r w:rsidRPr="002516C2">
          <w:rPr>
            <w:rFonts w:ascii="Arial" w:hAnsi="Arial" w:cs="Arial"/>
          </w:rPr>
          <w:t>://</w:t>
        </w:r>
        <w:proofErr w:type="spellStart"/>
        <w:r w:rsidRPr="002516C2">
          <w:rPr>
            <w:rFonts w:ascii="Arial" w:hAnsi="Arial" w:cs="Arial"/>
            <w:lang w:val="en-US"/>
          </w:rPr>
          <w:t>odin</w:t>
        </w:r>
        <w:proofErr w:type="spellEnd"/>
        <w:r w:rsidRPr="002516C2">
          <w:rPr>
            <w:rFonts w:ascii="Arial" w:hAnsi="Arial" w:cs="Arial"/>
          </w:rPr>
          <w:t>.</w:t>
        </w:r>
        <w:proofErr w:type="spellStart"/>
        <w:r w:rsidRPr="002516C2">
          <w:rPr>
            <w:rFonts w:ascii="Arial" w:hAnsi="Arial" w:cs="Arial"/>
            <w:lang w:val="en-US"/>
          </w:rPr>
          <w:t>ru</w:t>
        </w:r>
        <w:proofErr w:type="spellEnd"/>
      </w:hyperlink>
      <w:r w:rsidRPr="002516C2">
        <w:rPr>
          <w:rFonts w:ascii="Arial" w:hAnsi="Arial" w:cs="Arial"/>
        </w:rPr>
        <w:t xml:space="preserve">) в информационно-телекоммуникационной сети «Интернет». </w:t>
      </w:r>
    </w:p>
    <w:p w14:paraId="7184AAC6" w14:textId="77777777" w:rsidR="0024388E" w:rsidRPr="002516C2" w:rsidRDefault="0024388E" w:rsidP="002438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14:paraId="099872A2" w14:textId="77777777" w:rsidR="0024388E" w:rsidRPr="002516C2" w:rsidRDefault="0024388E" w:rsidP="0024388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14:paraId="38725857" w14:textId="77777777" w:rsidR="0024388E" w:rsidRPr="002516C2" w:rsidRDefault="0024388E" w:rsidP="0024388E">
      <w:pPr>
        <w:jc w:val="right"/>
        <w:outlineLvl w:val="0"/>
        <w:rPr>
          <w:rFonts w:ascii="Arial" w:hAnsi="Arial" w:cs="Arial"/>
        </w:rPr>
      </w:pPr>
    </w:p>
    <w:p w14:paraId="15B3D0E2" w14:textId="77777777" w:rsidR="0024388E" w:rsidRPr="002516C2" w:rsidRDefault="0024388E" w:rsidP="0024388E">
      <w:pPr>
        <w:rPr>
          <w:rFonts w:ascii="Arial" w:hAnsi="Arial" w:cs="Arial"/>
        </w:rPr>
      </w:pPr>
    </w:p>
    <w:p w14:paraId="2E612852" w14:textId="77777777" w:rsidR="0024388E" w:rsidRPr="002516C2" w:rsidRDefault="0024388E" w:rsidP="0024388E">
      <w:pPr>
        <w:rPr>
          <w:rFonts w:ascii="Arial" w:hAnsi="Arial" w:cs="Arial"/>
        </w:rPr>
      </w:pPr>
    </w:p>
    <w:p w14:paraId="6054B0CC" w14:textId="77777777" w:rsidR="0024388E" w:rsidRPr="002516C2" w:rsidRDefault="0024388E" w:rsidP="0024388E">
      <w:pPr>
        <w:rPr>
          <w:rFonts w:ascii="Arial" w:hAnsi="Arial" w:cs="Arial"/>
        </w:rPr>
      </w:pPr>
      <w:r w:rsidRPr="002516C2">
        <w:rPr>
          <w:rFonts w:ascii="Arial" w:hAnsi="Arial" w:cs="Arial"/>
        </w:rPr>
        <w:t>Глава Одинцовского городского округа</w:t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  <w:t xml:space="preserve">         А.Р. Иванов</w:t>
      </w:r>
    </w:p>
    <w:p w14:paraId="2C0F683D" w14:textId="77777777" w:rsidR="0024388E" w:rsidRPr="002516C2" w:rsidRDefault="0024388E" w:rsidP="0024388E">
      <w:pPr>
        <w:rPr>
          <w:rFonts w:ascii="Arial" w:hAnsi="Arial" w:cs="Arial"/>
        </w:rPr>
      </w:pPr>
    </w:p>
    <w:p w14:paraId="657AD209" w14:textId="77777777" w:rsidR="00A900EF" w:rsidRPr="002516C2" w:rsidRDefault="00A900EF" w:rsidP="001638E4">
      <w:pPr>
        <w:ind w:left="142" w:hanging="4252"/>
        <w:jc w:val="center"/>
        <w:rPr>
          <w:rFonts w:ascii="Arial" w:hAnsi="Arial" w:cs="Arial"/>
        </w:rPr>
      </w:pPr>
    </w:p>
    <w:p w14:paraId="33D89DA1" w14:textId="5CD0F2F1" w:rsidR="00A900EF" w:rsidRPr="002516C2" w:rsidRDefault="00A900EF" w:rsidP="001638E4">
      <w:pPr>
        <w:ind w:left="142" w:hanging="4252"/>
        <w:jc w:val="center"/>
        <w:rPr>
          <w:rFonts w:ascii="Arial" w:hAnsi="Arial" w:cs="Arial"/>
        </w:rPr>
      </w:pPr>
    </w:p>
    <w:p w14:paraId="5704E031" w14:textId="3D319158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31A1AA12" w14:textId="7BCA2C54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16139C76" w14:textId="0EAE5433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50E0DD6D" w14:textId="1BF05E08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6F540749" w14:textId="33E118DC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5D8383A7" w14:textId="1535FC94" w:rsidR="00A44177" w:rsidRPr="002516C2" w:rsidRDefault="00A44177" w:rsidP="001638E4">
      <w:pPr>
        <w:ind w:left="142" w:hanging="4252"/>
        <w:jc w:val="center"/>
        <w:rPr>
          <w:rFonts w:ascii="Arial" w:hAnsi="Arial" w:cs="Arial"/>
        </w:rPr>
      </w:pPr>
    </w:p>
    <w:p w14:paraId="53277FF9" w14:textId="1E0D1B10" w:rsidR="00A44177" w:rsidRPr="002516C2" w:rsidRDefault="00A44177" w:rsidP="001638E4">
      <w:pPr>
        <w:ind w:left="142" w:hanging="4252"/>
        <w:jc w:val="center"/>
        <w:rPr>
          <w:rFonts w:ascii="Arial" w:hAnsi="Arial" w:cs="Arial"/>
        </w:rPr>
      </w:pPr>
    </w:p>
    <w:p w14:paraId="77D3E85C" w14:textId="2577014F" w:rsidR="00A44177" w:rsidRPr="002516C2" w:rsidRDefault="00A44177" w:rsidP="001638E4">
      <w:pPr>
        <w:ind w:left="142" w:hanging="4252"/>
        <w:jc w:val="center"/>
        <w:rPr>
          <w:rFonts w:ascii="Arial" w:hAnsi="Arial" w:cs="Arial"/>
        </w:rPr>
      </w:pPr>
    </w:p>
    <w:p w14:paraId="6179F0EA" w14:textId="77777777" w:rsidR="00A44177" w:rsidRPr="002516C2" w:rsidRDefault="00A44177" w:rsidP="001638E4">
      <w:pPr>
        <w:ind w:left="142" w:hanging="4252"/>
        <w:jc w:val="center"/>
        <w:rPr>
          <w:rFonts w:ascii="Arial" w:hAnsi="Arial" w:cs="Arial"/>
        </w:rPr>
      </w:pPr>
    </w:p>
    <w:p w14:paraId="05E7B41E" w14:textId="7F36A68C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6EA03919" w14:textId="4626FE50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60F71E8C" w14:textId="7C925D91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161C842E" w14:textId="17CCE1B6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29FBD10B" w14:textId="77777777" w:rsidR="0024388E" w:rsidRPr="002516C2" w:rsidRDefault="0024388E" w:rsidP="001638E4">
      <w:pPr>
        <w:ind w:left="142" w:hanging="4252"/>
        <w:jc w:val="center"/>
        <w:rPr>
          <w:rFonts w:ascii="Arial" w:hAnsi="Arial" w:cs="Arial"/>
        </w:rPr>
      </w:pPr>
    </w:p>
    <w:p w14:paraId="1823F4B8" w14:textId="77777777" w:rsidR="00A900EF" w:rsidRPr="002516C2" w:rsidRDefault="008004E6" w:rsidP="001638E4">
      <w:pPr>
        <w:ind w:left="142" w:hanging="4252"/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</w:t>
      </w:r>
    </w:p>
    <w:p w14:paraId="366FF868" w14:textId="05B17572" w:rsidR="004A5545" w:rsidRPr="002516C2" w:rsidRDefault="0024388E" w:rsidP="0024388E">
      <w:pPr>
        <w:ind w:left="142" w:hanging="4252"/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lastRenderedPageBreak/>
        <w:t>УТВЕРЖДЕНА</w:t>
      </w:r>
    </w:p>
    <w:p w14:paraId="123F3619" w14:textId="77777777" w:rsidR="0024388E" w:rsidRPr="002516C2" w:rsidRDefault="0024388E" w:rsidP="0024388E">
      <w:pPr>
        <w:ind w:left="142" w:hanging="4252"/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Постановлением Администрации                    </w:t>
      </w:r>
    </w:p>
    <w:p w14:paraId="1EBBF5FA" w14:textId="77777777" w:rsidR="0024388E" w:rsidRPr="002516C2" w:rsidRDefault="0024388E" w:rsidP="0024388E">
      <w:pPr>
        <w:ind w:left="142" w:hanging="4252"/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                                                            Одинцовского городского округа </w:t>
      </w:r>
    </w:p>
    <w:p w14:paraId="3EEB91AC" w14:textId="77777777" w:rsidR="0024388E" w:rsidRPr="002516C2" w:rsidRDefault="0024388E" w:rsidP="0024388E">
      <w:pPr>
        <w:ind w:left="142" w:hanging="4252"/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Московской области               </w:t>
      </w:r>
    </w:p>
    <w:p w14:paraId="61338CEA" w14:textId="08D2B9A9" w:rsidR="003F5076" w:rsidRPr="002516C2" w:rsidRDefault="00A44177" w:rsidP="0024388E">
      <w:pPr>
        <w:ind w:left="142" w:hanging="4252"/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     от 20.11.2025 № 7423</w:t>
      </w:r>
    </w:p>
    <w:p w14:paraId="6D936B14" w14:textId="4B7FE2AA" w:rsidR="003F5076" w:rsidRPr="002516C2" w:rsidRDefault="003F5076" w:rsidP="0024388E">
      <w:pPr>
        <w:ind w:left="142" w:hanging="4252"/>
        <w:jc w:val="right"/>
        <w:rPr>
          <w:rFonts w:ascii="Arial" w:hAnsi="Arial" w:cs="Arial"/>
        </w:rPr>
      </w:pPr>
    </w:p>
    <w:p w14:paraId="04276C1A" w14:textId="776ADAD6" w:rsidR="003F5076" w:rsidRPr="002516C2" w:rsidRDefault="003F5076" w:rsidP="004325C1">
      <w:pPr>
        <w:ind w:firstLine="567"/>
        <w:jc w:val="center"/>
        <w:rPr>
          <w:rFonts w:ascii="Arial" w:hAnsi="Arial" w:cs="Arial"/>
        </w:rPr>
      </w:pPr>
    </w:p>
    <w:p w14:paraId="595A4930" w14:textId="77B6A39B" w:rsidR="003F5076" w:rsidRPr="002516C2" w:rsidRDefault="003F5076" w:rsidP="004325C1">
      <w:pPr>
        <w:ind w:firstLine="567"/>
        <w:jc w:val="center"/>
        <w:rPr>
          <w:rFonts w:ascii="Arial" w:hAnsi="Arial" w:cs="Arial"/>
        </w:rPr>
      </w:pPr>
    </w:p>
    <w:p w14:paraId="34AF641A" w14:textId="479FF769" w:rsidR="003F5076" w:rsidRPr="002516C2" w:rsidRDefault="003F5076" w:rsidP="004325C1">
      <w:pPr>
        <w:ind w:firstLine="567"/>
        <w:jc w:val="center"/>
        <w:rPr>
          <w:rFonts w:ascii="Arial" w:hAnsi="Arial" w:cs="Arial"/>
        </w:rPr>
      </w:pPr>
    </w:p>
    <w:p w14:paraId="5EE3594D" w14:textId="52E5B6DD" w:rsidR="003F5076" w:rsidRPr="002516C2" w:rsidRDefault="003F5076" w:rsidP="004325C1">
      <w:pPr>
        <w:ind w:firstLine="567"/>
        <w:jc w:val="center"/>
        <w:rPr>
          <w:rFonts w:ascii="Arial" w:hAnsi="Arial" w:cs="Arial"/>
        </w:rPr>
      </w:pPr>
    </w:p>
    <w:p w14:paraId="51A51899" w14:textId="77777777" w:rsidR="003F5076" w:rsidRPr="002516C2" w:rsidRDefault="003F5076" w:rsidP="004325C1">
      <w:pPr>
        <w:ind w:firstLine="567"/>
        <w:jc w:val="center"/>
        <w:rPr>
          <w:rFonts w:ascii="Arial" w:hAnsi="Arial" w:cs="Arial"/>
        </w:rPr>
      </w:pPr>
    </w:p>
    <w:p w14:paraId="1A57CE85" w14:textId="77777777" w:rsidR="00A900EF" w:rsidRPr="002516C2" w:rsidRDefault="00A900EF" w:rsidP="004325C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 xml:space="preserve">МУНИЦИПАЛЬНАЯ ПРОГРАММА </w:t>
      </w:r>
    </w:p>
    <w:p w14:paraId="359A7984" w14:textId="77777777" w:rsidR="00A900EF" w:rsidRPr="002516C2" w:rsidRDefault="00A900EF" w:rsidP="004325C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ОДИНЦОВСКОГО ГОРОДСКОГО ОКРУГА</w:t>
      </w:r>
    </w:p>
    <w:p w14:paraId="02349573" w14:textId="77777777" w:rsidR="00A900EF" w:rsidRPr="002516C2" w:rsidRDefault="00A900EF" w:rsidP="004325C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 xml:space="preserve"> МОСКОВСКОЙ ОБЛАСТИ</w:t>
      </w:r>
    </w:p>
    <w:p w14:paraId="3655FDBF" w14:textId="77777777" w:rsidR="00A900EF" w:rsidRPr="002516C2" w:rsidRDefault="00A900EF" w:rsidP="003414E2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«</w:t>
      </w:r>
      <w:r w:rsidR="001065FF" w:rsidRPr="002516C2">
        <w:rPr>
          <w:rFonts w:ascii="Arial" w:hAnsi="Arial" w:cs="Arial"/>
          <w:bCs/>
        </w:rPr>
        <w:t>СОЦИАЛЬНАЯ ЗАЩИТА НАСЕЛЕНИЯ</w:t>
      </w:r>
      <w:r w:rsidR="00FD2BF8" w:rsidRPr="002516C2">
        <w:rPr>
          <w:rFonts w:ascii="Arial" w:hAnsi="Arial" w:cs="Arial"/>
          <w:bCs/>
        </w:rPr>
        <w:t>»</w:t>
      </w:r>
    </w:p>
    <w:p w14:paraId="1BF45F3C" w14:textId="77777777" w:rsidR="004A5545" w:rsidRPr="002516C2" w:rsidRDefault="004A5545" w:rsidP="004325C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</w:p>
    <w:p w14:paraId="08F638EC" w14:textId="2CBDC933" w:rsidR="00A900EF" w:rsidRPr="002516C2" w:rsidRDefault="00A900EF" w:rsidP="004325C1">
      <w:pPr>
        <w:ind w:firstLine="567"/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>на 202</w:t>
      </w:r>
      <w:r w:rsidR="00FE5052" w:rsidRPr="002516C2">
        <w:rPr>
          <w:rFonts w:ascii="Arial" w:hAnsi="Arial" w:cs="Arial"/>
        </w:rPr>
        <w:t>6</w:t>
      </w:r>
      <w:r w:rsidRPr="002516C2">
        <w:rPr>
          <w:rFonts w:ascii="Arial" w:hAnsi="Arial" w:cs="Arial"/>
        </w:rPr>
        <w:t xml:space="preserve"> </w:t>
      </w:r>
      <w:r w:rsidR="004A5545" w:rsidRPr="002516C2">
        <w:rPr>
          <w:rFonts w:ascii="Arial" w:hAnsi="Arial" w:cs="Arial"/>
        </w:rPr>
        <w:t>-</w:t>
      </w:r>
      <w:r w:rsidR="00FE5052" w:rsidRPr="002516C2">
        <w:rPr>
          <w:rFonts w:ascii="Arial" w:hAnsi="Arial" w:cs="Arial"/>
        </w:rPr>
        <w:t xml:space="preserve"> 2030</w:t>
      </w:r>
      <w:r w:rsidRPr="002516C2">
        <w:rPr>
          <w:rFonts w:ascii="Arial" w:hAnsi="Arial" w:cs="Arial"/>
        </w:rPr>
        <w:t xml:space="preserve"> годы</w:t>
      </w:r>
    </w:p>
    <w:p w14:paraId="68F26B15" w14:textId="77777777" w:rsidR="00A900EF" w:rsidRPr="002516C2" w:rsidRDefault="00A900EF" w:rsidP="004325C1">
      <w:pPr>
        <w:ind w:firstLine="567"/>
        <w:jc w:val="center"/>
        <w:rPr>
          <w:rFonts w:ascii="Arial" w:hAnsi="Arial" w:cs="Arial"/>
          <w:i/>
        </w:rPr>
      </w:pPr>
    </w:p>
    <w:p w14:paraId="3702EB0F" w14:textId="77777777" w:rsidR="00A900EF" w:rsidRPr="002516C2" w:rsidRDefault="00A900EF" w:rsidP="004325C1">
      <w:pPr>
        <w:ind w:firstLine="567"/>
        <w:jc w:val="center"/>
        <w:rPr>
          <w:rFonts w:ascii="Arial" w:hAnsi="Arial" w:cs="Arial"/>
          <w:i/>
        </w:rPr>
      </w:pPr>
    </w:p>
    <w:p w14:paraId="06005D8B" w14:textId="77777777" w:rsidR="00A900EF" w:rsidRPr="002516C2" w:rsidRDefault="00A900EF" w:rsidP="00411BB3">
      <w:pPr>
        <w:rPr>
          <w:rFonts w:ascii="Arial" w:hAnsi="Arial" w:cs="Arial"/>
          <w:i/>
        </w:rPr>
      </w:pPr>
    </w:p>
    <w:p w14:paraId="57114EB9" w14:textId="77777777" w:rsidR="00A900EF" w:rsidRPr="002516C2" w:rsidRDefault="00A900EF" w:rsidP="00411BB3">
      <w:pPr>
        <w:ind w:firstLine="567"/>
        <w:jc w:val="center"/>
        <w:rPr>
          <w:rFonts w:ascii="Arial" w:hAnsi="Arial" w:cs="Arial"/>
          <w:i/>
        </w:rPr>
      </w:pPr>
    </w:p>
    <w:p w14:paraId="4E05F602" w14:textId="77777777" w:rsidR="00A900EF" w:rsidRPr="002516C2" w:rsidRDefault="00A900EF" w:rsidP="004325C1">
      <w:pPr>
        <w:ind w:firstLine="567"/>
        <w:jc w:val="center"/>
        <w:rPr>
          <w:rFonts w:ascii="Arial" w:hAnsi="Arial" w:cs="Arial"/>
          <w:i/>
        </w:rPr>
      </w:pPr>
    </w:p>
    <w:p w14:paraId="55BB8CA8" w14:textId="77777777" w:rsidR="00A900EF" w:rsidRPr="002516C2" w:rsidRDefault="00A900EF" w:rsidP="004325C1">
      <w:pPr>
        <w:ind w:firstLine="567"/>
        <w:jc w:val="center"/>
        <w:rPr>
          <w:rFonts w:ascii="Arial" w:hAnsi="Arial" w:cs="Arial"/>
          <w:i/>
        </w:rPr>
      </w:pPr>
    </w:p>
    <w:p w14:paraId="170FF262" w14:textId="77777777" w:rsidR="00A900EF" w:rsidRPr="002516C2" w:rsidRDefault="00A900EF" w:rsidP="004325C1">
      <w:pPr>
        <w:ind w:firstLine="567"/>
        <w:jc w:val="center"/>
        <w:rPr>
          <w:rFonts w:ascii="Arial" w:hAnsi="Arial" w:cs="Arial"/>
          <w:i/>
        </w:rPr>
      </w:pPr>
    </w:p>
    <w:p w14:paraId="59D25BE9" w14:textId="77777777" w:rsidR="00A900EF" w:rsidRPr="002516C2" w:rsidRDefault="00A900EF" w:rsidP="004325C1">
      <w:pPr>
        <w:ind w:firstLine="567"/>
        <w:jc w:val="center"/>
        <w:rPr>
          <w:rFonts w:ascii="Arial" w:hAnsi="Arial" w:cs="Arial"/>
          <w:i/>
        </w:rPr>
      </w:pPr>
    </w:p>
    <w:p w14:paraId="761CF054" w14:textId="77777777" w:rsidR="004A5545" w:rsidRPr="002516C2" w:rsidRDefault="004A5545" w:rsidP="004325C1">
      <w:pPr>
        <w:ind w:firstLine="567"/>
        <w:jc w:val="center"/>
        <w:rPr>
          <w:rFonts w:ascii="Arial" w:hAnsi="Arial" w:cs="Arial"/>
          <w:i/>
        </w:rPr>
      </w:pPr>
    </w:p>
    <w:p w14:paraId="4F3CBBED" w14:textId="77777777" w:rsidR="004A5545" w:rsidRPr="002516C2" w:rsidRDefault="004A5545" w:rsidP="004325C1">
      <w:pPr>
        <w:ind w:firstLine="567"/>
        <w:jc w:val="center"/>
        <w:rPr>
          <w:rFonts w:ascii="Arial" w:hAnsi="Arial" w:cs="Arial"/>
          <w:i/>
        </w:rPr>
      </w:pPr>
    </w:p>
    <w:p w14:paraId="68026536" w14:textId="77777777" w:rsidR="004A5545" w:rsidRPr="002516C2" w:rsidRDefault="004A5545" w:rsidP="004325C1">
      <w:pPr>
        <w:ind w:firstLine="567"/>
        <w:jc w:val="center"/>
        <w:rPr>
          <w:rFonts w:ascii="Arial" w:hAnsi="Arial" w:cs="Arial"/>
          <w:i/>
        </w:rPr>
      </w:pPr>
    </w:p>
    <w:p w14:paraId="3EF1BAF5" w14:textId="77777777" w:rsidR="004A5545" w:rsidRPr="002516C2" w:rsidRDefault="004A5545" w:rsidP="004325C1">
      <w:pPr>
        <w:ind w:firstLine="567"/>
        <w:jc w:val="center"/>
        <w:rPr>
          <w:rFonts w:ascii="Arial" w:hAnsi="Arial" w:cs="Arial"/>
          <w:i/>
        </w:rPr>
      </w:pPr>
    </w:p>
    <w:p w14:paraId="5A9E29E3" w14:textId="77777777" w:rsidR="000B7503" w:rsidRPr="002516C2" w:rsidRDefault="000B7503" w:rsidP="00411BB3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</w:p>
    <w:p w14:paraId="00B9BDFD" w14:textId="77777777" w:rsidR="000B7503" w:rsidRPr="002516C2" w:rsidRDefault="000B7503" w:rsidP="004325C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</w:p>
    <w:p w14:paraId="70BA4230" w14:textId="77777777" w:rsidR="000B7503" w:rsidRPr="002516C2" w:rsidRDefault="000B7503" w:rsidP="004325C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</w:p>
    <w:p w14:paraId="348A1CE2" w14:textId="77777777" w:rsidR="000B7503" w:rsidRPr="002516C2" w:rsidRDefault="000B7503" w:rsidP="004325C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</w:p>
    <w:p w14:paraId="3182C944" w14:textId="77777777" w:rsidR="00262B30" w:rsidRPr="002516C2" w:rsidRDefault="00262B30" w:rsidP="004325C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</w:p>
    <w:p w14:paraId="01701444" w14:textId="77777777" w:rsidR="00C67D32" w:rsidRPr="002516C2" w:rsidRDefault="00C67D32" w:rsidP="0014213C">
      <w:pPr>
        <w:jc w:val="both"/>
        <w:rPr>
          <w:rFonts w:ascii="Arial" w:hAnsi="Arial" w:cs="Arial"/>
        </w:rPr>
        <w:sectPr w:rsidR="00C67D32" w:rsidRPr="002516C2" w:rsidSect="00A4417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37" w:footer="708" w:gutter="0"/>
          <w:pgNumType w:start="1"/>
          <w:cols w:space="708"/>
          <w:titlePg/>
          <w:docGrid w:linePitch="360"/>
        </w:sectPr>
      </w:pPr>
    </w:p>
    <w:p w14:paraId="45267FDC" w14:textId="4D09F234" w:rsidR="00535B9E" w:rsidRPr="002516C2" w:rsidRDefault="00535B9E" w:rsidP="00535B9E">
      <w:pPr>
        <w:pStyle w:val="ae"/>
        <w:widowControl w:val="0"/>
        <w:numPr>
          <w:ilvl w:val="0"/>
          <w:numId w:val="38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2516C2">
        <w:rPr>
          <w:rFonts w:ascii="Arial" w:hAnsi="Arial" w:cs="Arial"/>
          <w:bCs/>
          <w:sz w:val="24"/>
          <w:szCs w:val="24"/>
        </w:rPr>
        <w:lastRenderedPageBreak/>
        <w:t>Паспорт муниципальной программы Одинцовского городского округа</w:t>
      </w:r>
    </w:p>
    <w:p w14:paraId="5A23C83F" w14:textId="3D0E5418" w:rsidR="00535B9E" w:rsidRPr="002516C2" w:rsidRDefault="00535B9E" w:rsidP="00B635DC">
      <w:pPr>
        <w:pStyle w:val="ae"/>
        <w:widowControl w:val="0"/>
        <w:autoSpaceDE w:val="0"/>
        <w:autoSpaceDN w:val="0"/>
        <w:adjustRightInd w:val="0"/>
        <w:ind w:left="1080"/>
        <w:jc w:val="center"/>
        <w:rPr>
          <w:rFonts w:ascii="Arial" w:hAnsi="Arial" w:cs="Arial"/>
          <w:bCs/>
          <w:sz w:val="24"/>
          <w:szCs w:val="24"/>
        </w:rPr>
      </w:pPr>
      <w:r w:rsidRPr="002516C2">
        <w:rPr>
          <w:rFonts w:ascii="Arial" w:hAnsi="Arial" w:cs="Arial"/>
          <w:bCs/>
          <w:sz w:val="24"/>
          <w:szCs w:val="24"/>
        </w:rPr>
        <w:t>Московской области «Соци</w:t>
      </w:r>
      <w:r w:rsidR="00FE5052" w:rsidRPr="002516C2">
        <w:rPr>
          <w:rFonts w:ascii="Arial" w:hAnsi="Arial" w:cs="Arial"/>
          <w:bCs/>
          <w:sz w:val="24"/>
          <w:szCs w:val="24"/>
        </w:rPr>
        <w:t>альная защита населения» на 2026-2030</w:t>
      </w:r>
      <w:r w:rsidRPr="002516C2">
        <w:rPr>
          <w:rFonts w:ascii="Arial" w:hAnsi="Arial" w:cs="Arial"/>
          <w:bCs/>
          <w:sz w:val="24"/>
          <w:szCs w:val="24"/>
        </w:rPr>
        <w:t xml:space="preserve"> годы</w:t>
      </w:r>
    </w:p>
    <w:p w14:paraId="0CDAE98F" w14:textId="77777777" w:rsidR="00D025A9" w:rsidRPr="002516C2" w:rsidRDefault="00D025A9" w:rsidP="004325C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2018"/>
        <w:gridCol w:w="1818"/>
        <w:gridCol w:w="1910"/>
        <w:gridCol w:w="1911"/>
        <w:gridCol w:w="1828"/>
        <w:gridCol w:w="1875"/>
        <w:gridCol w:w="11"/>
      </w:tblGrid>
      <w:tr w:rsidR="002516C2" w:rsidRPr="002516C2" w14:paraId="7653B592" w14:textId="77777777" w:rsidTr="00A44177">
        <w:trPr>
          <w:trHeight w:val="671"/>
        </w:trPr>
        <w:tc>
          <w:tcPr>
            <w:tcW w:w="4015" w:type="dxa"/>
          </w:tcPr>
          <w:p w14:paraId="453EB8A3" w14:textId="77777777" w:rsidR="003C6745" w:rsidRPr="002516C2" w:rsidRDefault="00800F13" w:rsidP="004F2C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Координатор </w:t>
            </w:r>
            <w:r w:rsidR="000C6EE8" w:rsidRPr="002516C2">
              <w:rPr>
                <w:rFonts w:ascii="Arial" w:hAnsi="Arial" w:cs="Arial"/>
              </w:rPr>
              <w:t xml:space="preserve"> </w:t>
            </w:r>
            <w:r w:rsidRPr="002516C2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11385" w:type="dxa"/>
            <w:gridSpan w:val="7"/>
          </w:tcPr>
          <w:p w14:paraId="123E2D12" w14:textId="6CBC72D3" w:rsidR="003C6745" w:rsidRPr="002516C2" w:rsidRDefault="00D267CE" w:rsidP="00D025A9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Заместитель</w:t>
            </w:r>
            <w:r w:rsidR="00C8637B" w:rsidRPr="002516C2">
              <w:rPr>
                <w:rFonts w:ascii="Arial" w:hAnsi="Arial" w:cs="Arial"/>
              </w:rPr>
              <w:t xml:space="preserve"> Главы </w:t>
            </w:r>
            <w:r w:rsidRPr="002516C2">
              <w:rPr>
                <w:rFonts w:ascii="Arial" w:hAnsi="Arial" w:cs="Arial"/>
              </w:rPr>
              <w:t xml:space="preserve"> Одинцовского городского</w:t>
            </w:r>
            <w:r w:rsidR="00C8637B" w:rsidRPr="002516C2">
              <w:rPr>
                <w:rFonts w:ascii="Arial" w:hAnsi="Arial" w:cs="Arial"/>
              </w:rPr>
              <w:t xml:space="preserve"> округа Московской области </w:t>
            </w:r>
            <w:r w:rsidRPr="002516C2">
              <w:rPr>
                <w:rFonts w:ascii="Arial" w:hAnsi="Arial" w:cs="Arial"/>
              </w:rPr>
              <w:t>Дмитриев</w:t>
            </w:r>
            <w:r w:rsidR="00C8637B" w:rsidRPr="002516C2">
              <w:rPr>
                <w:rFonts w:ascii="Arial" w:hAnsi="Arial" w:cs="Arial"/>
              </w:rPr>
              <w:t xml:space="preserve"> О.В.</w:t>
            </w:r>
          </w:p>
        </w:tc>
      </w:tr>
      <w:tr w:rsidR="002516C2" w:rsidRPr="002516C2" w14:paraId="13C79D22" w14:textId="77777777" w:rsidTr="00A44177">
        <w:trPr>
          <w:trHeight w:val="697"/>
        </w:trPr>
        <w:tc>
          <w:tcPr>
            <w:tcW w:w="4015" w:type="dxa"/>
          </w:tcPr>
          <w:p w14:paraId="04699E6D" w14:textId="77777777" w:rsidR="00800F13" w:rsidRPr="002516C2" w:rsidRDefault="00800F13" w:rsidP="004F2C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11385" w:type="dxa"/>
            <w:gridSpan w:val="7"/>
          </w:tcPr>
          <w:p w14:paraId="62EF5CCA" w14:textId="203A7A40" w:rsidR="00800F13" w:rsidRPr="002516C2" w:rsidRDefault="00800F13" w:rsidP="00082348">
            <w:pPr>
              <w:jc w:val="both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Администрация Одинцовского городского округа Московской области</w:t>
            </w:r>
            <w:r w:rsidR="00082348" w:rsidRPr="002516C2">
              <w:rPr>
                <w:rFonts w:ascii="Arial" w:hAnsi="Arial" w:cs="Arial"/>
              </w:rPr>
              <w:t xml:space="preserve"> (далее Администрация Одинцовского городского округа)</w:t>
            </w:r>
          </w:p>
        </w:tc>
      </w:tr>
      <w:tr w:rsidR="002516C2" w:rsidRPr="002516C2" w14:paraId="1B09F86D" w14:textId="77777777" w:rsidTr="00A44177">
        <w:trPr>
          <w:trHeight w:val="367"/>
        </w:trPr>
        <w:tc>
          <w:tcPr>
            <w:tcW w:w="4015" w:type="dxa"/>
          </w:tcPr>
          <w:p w14:paraId="6BE3DC78" w14:textId="77777777" w:rsidR="003C6745" w:rsidRPr="002516C2" w:rsidRDefault="004F2CDC" w:rsidP="004F2C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Ц</w:t>
            </w:r>
            <w:r w:rsidR="00FF612E" w:rsidRPr="002516C2">
              <w:rPr>
                <w:rFonts w:ascii="Arial" w:hAnsi="Arial" w:cs="Arial"/>
              </w:rPr>
              <w:t>ели</w:t>
            </w:r>
            <w:r w:rsidR="00800F13" w:rsidRPr="002516C2">
              <w:rPr>
                <w:rFonts w:ascii="Arial" w:hAnsi="Arial" w:cs="Arial"/>
              </w:rPr>
              <w:t xml:space="preserve"> муниципальной</w:t>
            </w:r>
            <w:r w:rsidR="00FF612E" w:rsidRPr="002516C2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11385" w:type="dxa"/>
            <w:gridSpan w:val="7"/>
          </w:tcPr>
          <w:p w14:paraId="1E115C2D" w14:textId="199A1A04" w:rsidR="00686767" w:rsidRPr="002516C2" w:rsidRDefault="003F5076" w:rsidP="003F5076">
            <w:pPr>
              <w:jc w:val="both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Обеспечение социального развития </w:t>
            </w:r>
            <w:r w:rsidR="00197346" w:rsidRPr="002516C2">
              <w:rPr>
                <w:rFonts w:ascii="Arial" w:hAnsi="Arial" w:cs="Arial"/>
              </w:rPr>
              <w:t>Одинцовского городского округа Московской области</w:t>
            </w:r>
            <w:r w:rsidRPr="002516C2">
              <w:rPr>
                <w:rFonts w:ascii="Arial" w:hAnsi="Arial" w:cs="Arial"/>
              </w:rPr>
              <w:t xml:space="preserve">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2516C2" w:rsidRPr="002516C2" w14:paraId="58C27979" w14:textId="77777777" w:rsidTr="00A44177">
        <w:trPr>
          <w:trHeight w:val="438"/>
        </w:trPr>
        <w:tc>
          <w:tcPr>
            <w:tcW w:w="4015" w:type="dxa"/>
          </w:tcPr>
          <w:p w14:paraId="688C2B69" w14:textId="68E4784E" w:rsidR="003C6745" w:rsidRPr="002516C2" w:rsidRDefault="007A6FB6" w:rsidP="004F2C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Перечень </w:t>
            </w:r>
            <w:r w:rsidR="0039603A" w:rsidRPr="002516C2">
              <w:rPr>
                <w:rFonts w:ascii="Arial" w:hAnsi="Arial" w:cs="Arial"/>
              </w:rPr>
              <w:t>по</w:t>
            </w:r>
            <w:r w:rsidR="00F12F10" w:rsidRPr="002516C2">
              <w:rPr>
                <w:rFonts w:ascii="Arial" w:hAnsi="Arial" w:cs="Arial"/>
              </w:rPr>
              <w:t>дпрограмм:</w:t>
            </w:r>
          </w:p>
        </w:tc>
        <w:tc>
          <w:tcPr>
            <w:tcW w:w="11385" w:type="dxa"/>
            <w:gridSpan w:val="7"/>
          </w:tcPr>
          <w:p w14:paraId="3696F85B" w14:textId="4266CAA1" w:rsidR="00686767" w:rsidRPr="002516C2" w:rsidRDefault="004344A1" w:rsidP="00EC3E4F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Муниципальный заказчик подпрограмм:</w:t>
            </w:r>
          </w:p>
        </w:tc>
      </w:tr>
      <w:tr w:rsidR="002516C2" w:rsidRPr="002516C2" w14:paraId="3A5213DE" w14:textId="77777777" w:rsidTr="00A44177">
        <w:trPr>
          <w:trHeight w:val="609"/>
        </w:trPr>
        <w:tc>
          <w:tcPr>
            <w:tcW w:w="4015" w:type="dxa"/>
          </w:tcPr>
          <w:p w14:paraId="6515A515" w14:textId="648B1CC5" w:rsidR="00F12F10" w:rsidRPr="002516C2" w:rsidRDefault="00B635DC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1. </w:t>
            </w:r>
            <w:r w:rsidR="00D83B6A" w:rsidRPr="002516C2">
              <w:rPr>
                <w:rFonts w:ascii="Arial" w:hAnsi="Arial" w:cs="Arial"/>
              </w:rPr>
              <w:t xml:space="preserve">Подпрограмма </w:t>
            </w:r>
            <w:r w:rsidRPr="002516C2">
              <w:rPr>
                <w:rFonts w:ascii="Arial" w:hAnsi="Arial" w:cs="Arial"/>
              </w:rPr>
              <w:t>1</w:t>
            </w:r>
            <w:r w:rsidR="00D83B6A" w:rsidRPr="002516C2">
              <w:rPr>
                <w:rFonts w:ascii="Arial" w:hAnsi="Arial" w:cs="Arial"/>
              </w:rPr>
              <w:t xml:space="preserve"> </w:t>
            </w:r>
            <w:r w:rsidR="00F12F10" w:rsidRPr="002516C2">
              <w:rPr>
                <w:rFonts w:ascii="Arial" w:hAnsi="Arial" w:cs="Arial"/>
              </w:rPr>
              <w:t>«Социальная поддержка граждан»</w:t>
            </w:r>
          </w:p>
          <w:p w14:paraId="7CE4B7FD" w14:textId="69CBF5D7" w:rsidR="00B635DC" w:rsidRPr="002516C2" w:rsidRDefault="00B635DC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2. Подпрограмма 2 «Развитие системы отдыха и оздоровления детей»</w:t>
            </w:r>
          </w:p>
          <w:p w14:paraId="39A7EF6F" w14:textId="77777777" w:rsidR="00B635DC" w:rsidRPr="002516C2" w:rsidRDefault="00B635DC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3. Подпрограмма 4 «Содействие занятости населения, развитие трудовых ресурсов и охраны труда»</w:t>
            </w:r>
          </w:p>
          <w:p w14:paraId="2DA8A690" w14:textId="77777777" w:rsidR="00B635DC" w:rsidRPr="002516C2" w:rsidRDefault="00B635DC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4. Подпрограмма 5 «Обеспечивающая подпрограмма»</w:t>
            </w:r>
          </w:p>
          <w:p w14:paraId="27D766F8" w14:textId="77777777" w:rsidR="00B635DC" w:rsidRPr="002516C2" w:rsidRDefault="00B635DC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5. Подпрограмма 6 «Развитие и поддержка социально ориентированных </w:t>
            </w:r>
            <w:r w:rsidRPr="002516C2">
              <w:rPr>
                <w:rFonts w:ascii="Arial" w:hAnsi="Arial" w:cs="Arial"/>
              </w:rPr>
              <w:lastRenderedPageBreak/>
              <w:t>некоммерческих организаций»</w:t>
            </w:r>
          </w:p>
          <w:p w14:paraId="7313C208" w14:textId="72C328B4" w:rsidR="00B635DC" w:rsidRPr="002516C2" w:rsidRDefault="00B635DC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6. 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1385" w:type="dxa"/>
            <w:gridSpan w:val="7"/>
          </w:tcPr>
          <w:p w14:paraId="5807B25A" w14:textId="1F1DF4B4" w:rsidR="00F12F10" w:rsidRPr="002516C2" w:rsidRDefault="00F12F10" w:rsidP="003773D2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Администрация Одинцовского городского округа</w:t>
            </w:r>
          </w:p>
        </w:tc>
      </w:tr>
      <w:tr w:rsidR="002516C2" w:rsidRPr="002516C2" w14:paraId="347D7072" w14:textId="77777777" w:rsidTr="00A44177">
        <w:trPr>
          <w:trHeight w:val="794"/>
        </w:trPr>
        <w:tc>
          <w:tcPr>
            <w:tcW w:w="4015" w:type="dxa"/>
            <w:vMerge w:val="restart"/>
          </w:tcPr>
          <w:p w14:paraId="5A2ADD2E" w14:textId="2BC8E27D" w:rsidR="003773D2" w:rsidRPr="002516C2" w:rsidRDefault="003773D2" w:rsidP="00B635DC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Краткая характеристика подпрограмм</w:t>
            </w:r>
          </w:p>
        </w:tc>
        <w:tc>
          <w:tcPr>
            <w:tcW w:w="11385" w:type="dxa"/>
            <w:gridSpan w:val="7"/>
          </w:tcPr>
          <w:p w14:paraId="6F86A6DB" w14:textId="0660BF55" w:rsidR="003773D2" w:rsidRPr="002516C2" w:rsidRDefault="003773D2" w:rsidP="0068583C">
            <w:pPr>
              <w:jc w:val="both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В рамках Подпрограммы 1 «Социальная поддержка граждан» (далее -Подпрограмма 1) осуществляется повышение качества и уровня жизни граждан, имеющих право на социальную поддержку в соответствии </w:t>
            </w:r>
            <w:r w:rsidR="0068583C" w:rsidRPr="002516C2">
              <w:rPr>
                <w:rFonts w:ascii="Arial" w:hAnsi="Arial" w:cs="Arial"/>
              </w:rPr>
              <w:br/>
            </w:r>
            <w:r w:rsidRPr="002516C2">
              <w:rPr>
                <w:rFonts w:ascii="Arial" w:hAnsi="Arial" w:cs="Arial"/>
              </w:rPr>
              <w:t xml:space="preserve">с законодательством. </w:t>
            </w:r>
          </w:p>
          <w:p w14:paraId="39740F58" w14:textId="4898CCB0" w:rsidR="003773D2" w:rsidRPr="002516C2" w:rsidRDefault="003773D2" w:rsidP="0068583C">
            <w:pPr>
              <w:jc w:val="both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Реализация мероприятий Подпрограммы 1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</w:t>
            </w:r>
            <w:r w:rsidR="0068583C" w:rsidRPr="002516C2">
              <w:rPr>
                <w:rFonts w:ascii="Arial" w:hAnsi="Arial" w:cs="Arial"/>
              </w:rPr>
              <w:br/>
            </w:r>
            <w:r w:rsidRPr="002516C2">
              <w:rPr>
                <w:rFonts w:ascii="Arial" w:hAnsi="Arial" w:cs="Arial"/>
              </w:rPr>
              <w:t>для населения.</w:t>
            </w:r>
          </w:p>
        </w:tc>
      </w:tr>
      <w:tr w:rsidR="002516C2" w:rsidRPr="002516C2" w14:paraId="0F39EB2C" w14:textId="77777777" w:rsidTr="00A44177">
        <w:trPr>
          <w:trHeight w:val="947"/>
        </w:trPr>
        <w:tc>
          <w:tcPr>
            <w:tcW w:w="4015" w:type="dxa"/>
            <w:vMerge/>
          </w:tcPr>
          <w:p w14:paraId="5F3AA344" w14:textId="001CE7BE" w:rsidR="003773D2" w:rsidRPr="002516C2" w:rsidRDefault="003773D2" w:rsidP="009D7959">
            <w:pPr>
              <w:rPr>
                <w:rFonts w:ascii="Arial" w:hAnsi="Arial" w:cs="Arial"/>
              </w:rPr>
            </w:pPr>
          </w:p>
        </w:tc>
        <w:tc>
          <w:tcPr>
            <w:tcW w:w="11385" w:type="dxa"/>
            <w:gridSpan w:val="7"/>
          </w:tcPr>
          <w:p w14:paraId="679661FC" w14:textId="1D8B5C4D" w:rsidR="003773D2" w:rsidRPr="002516C2" w:rsidRDefault="003773D2" w:rsidP="0068583C">
            <w:pPr>
              <w:jc w:val="both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2. </w:t>
            </w:r>
            <w:r w:rsidRPr="002516C2">
              <w:rPr>
                <w:rFonts w:ascii="Arial" w:hAnsi="Arial" w:cs="Arial"/>
                <w:iCs/>
              </w:rPr>
              <w:t xml:space="preserve">В рамках Подпрограммы 2 «Развитие системы отдыха и оздоровления детей» (далее - Подпрограмма 2) осуществляется обеспечение развития системы отдыха и оздоровления детей в городском округе. </w:t>
            </w:r>
            <w:r w:rsidRPr="002516C2">
              <w:rPr>
                <w:rFonts w:ascii="Arial" w:hAnsi="Arial" w:cs="Arial"/>
                <w:iCs/>
              </w:rPr>
              <w:br/>
              <w:t xml:space="preserve">Реализация мероприятий Подпрограммы 2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</w:t>
            </w:r>
            <w:r w:rsidR="0068583C" w:rsidRPr="002516C2">
              <w:rPr>
                <w:rFonts w:ascii="Arial" w:hAnsi="Arial" w:cs="Arial"/>
                <w:iCs/>
              </w:rPr>
              <w:br/>
            </w:r>
            <w:r w:rsidRPr="002516C2">
              <w:rPr>
                <w:rFonts w:ascii="Arial" w:hAnsi="Arial" w:cs="Arial"/>
                <w:iCs/>
              </w:rPr>
              <w:t>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2516C2" w:rsidRPr="002516C2" w14:paraId="3E72E306" w14:textId="77777777" w:rsidTr="00A44177">
        <w:trPr>
          <w:trHeight w:val="550"/>
        </w:trPr>
        <w:tc>
          <w:tcPr>
            <w:tcW w:w="4015" w:type="dxa"/>
            <w:vMerge/>
          </w:tcPr>
          <w:p w14:paraId="36C76B25" w14:textId="4E99D835" w:rsidR="003773D2" w:rsidRPr="002516C2" w:rsidRDefault="003773D2" w:rsidP="009D7959">
            <w:pPr>
              <w:rPr>
                <w:rFonts w:ascii="Arial" w:hAnsi="Arial" w:cs="Arial"/>
              </w:rPr>
            </w:pPr>
          </w:p>
        </w:tc>
        <w:tc>
          <w:tcPr>
            <w:tcW w:w="11385" w:type="dxa"/>
            <w:gridSpan w:val="7"/>
          </w:tcPr>
          <w:p w14:paraId="34279DC6" w14:textId="77777777" w:rsidR="0068583C" w:rsidRPr="002516C2" w:rsidRDefault="003773D2" w:rsidP="0068583C">
            <w:pPr>
              <w:jc w:val="both"/>
              <w:rPr>
                <w:rFonts w:ascii="Arial" w:hAnsi="Arial" w:cs="Arial"/>
                <w:iCs/>
              </w:rPr>
            </w:pPr>
            <w:r w:rsidRPr="002516C2">
              <w:rPr>
                <w:rFonts w:ascii="Arial" w:hAnsi="Arial" w:cs="Arial"/>
              </w:rPr>
              <w:t xml:space="preserve">3. </w:t>
            </w:r>
            <w:r w:rsidRPr="002516C2">
              <w:rPr>
                <w:rFonts w:ascii="Arial" w:hAnsi="Arial" w:cs="Arial"/>
                <w:iCs/>
              </w:rPr>
              <w:t xml:space="preserve">В рамках Подпрограммы 4 «Содействие занятости населения, развитие трудовых ресурсов и охраны труда» (далее - Подпрограмма 4)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</w:t>
            </w:r>
            <w:r w:rsidR="0068583C" w:rsidRPr="002516C2">
              <w:rPr>
                <w:rFonts w:ascii="Arial" w:hAnsi="Arial" w:cs="Arial"/>
                <w:iCs/>
              </w:rPr>
              <w:br/>
            </w:r>
            <w:r w:rsidRPr="002516C2">
              <w:rPr>
                <w:rFonts w:ascii="Arial" w:hAnsi="Arial" w:cs="Arial"/>
                <w:iCs/>
              </w:rPr>
              <w:t>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14:paraId="1B664BB3" w14:textId="4639414F" w:rsidR="003773D2" w:rsidRPr="002516C2" w:rsidRDefault="003773D2" w:rsidP="0068583C">
            <w:pPr>
              <w:jc w:val="both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iCs/>
              </w:rPr>
              <w:lastRenderedPageBreak/>
              <w:br w:type="page"/>
              <w:t>Реализация мероприятий Подпрограммы 4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2516C2" w:rsidRPr="002516C2" w14:paraId="577C2FD6" w14:textId="77777777" w:rsidTr="00A44177">
        <w:trPr>
          <w:trHeight w:val="841"/>
        </w:trPr>
        <w:tc>
          <w:tcPr>
            <w:tcW w:w="4015" w:type="dxa"/>
            <w:vMerge/>
          </w:tcPr>
          <w:p w14:paraId="549BDC10" w14:textId="534839C7" w:rsidR="003773D2" w:rsidRPr="002516C2" w:rsidRDefault="003773D2" w:rsidP="00947CFD">
            <w:pPr>
              <w:rPr>
                <w:rFonts w:ascii="Arial" w:hAnsi="Arial" w:cs="Arial"/>
              </w:rPr>
            </w:pPr>
          </w:p>
        </w:tc>
        <w:tc>
          <w:tcPr>
            <w:tcW w:w="11385" w:type="dxa"/>
            <w:gridSpan w:val="7"/>
          </w:tcPr>
          <w:p w14:paraId="568CE287" w14:textId="7F487E32" w:rsidR="0068583C" w:rsidRPr="002516C2" w:rsidRDefault="003773D2" w:rsidP="0068583C">
            <w:pPr>
              <w:jc w:val="both"/>
              <w:rPr>
                <w:rFonts w:ascii="Arial" w:hAnsi="Arial" w:cs="Arial"/>
                <w:iCs/>
              </w:rPr>
            </w:pPr>
            <w:r w:rsidRPr="002516C2">
              <w:rPr>
                <w:rFonts w:ascii="Arial" w:hAnsi="Arial" w:cs="Arial"/>
                <w:iCs/>
              </w:rPr>
              <w:t xml:space="preserve">4. В рамках Подпрограммы 5 «Обеспечивающая подпрограмма» (далее - Подпрограмма 5) осуществляется создание условий, обеспечивающих деятельность органов местного самоуправления городских округов </w:t>
            </w:r>
            <w:r w:rsidR="0068583C" w:rsidRPr="002516C2">
              <w:rPr>
                <w:rFonts w:ascii="Arial" w:hAnsi="Arial" w:cs="Arial"/>
                <w:iCs/>
              </w:rPr>
              <w:br/>
            </w:r>
            <w:r w:rsidRPr="002516C2">
              <w:rPr>
                <w:rFonts w:ascii="Arial" w:hAnsi="Arial" w:cs="Arial"/>
                <w:iCs/>
              </w:rPr>
              <w:t>в сфере социальной защиты.</w:t>
            </w:r>
          </w:p>
          <w:p w14:paraId="7A562FFE" w14:textId="1231103C" w:rsidR="003773D2" w:rsidRPr="002516C2" w:rsidRDefault="0068583C" w:rsidP="0068583C">
            <w:pPr>
              <w:jc w:val="both"/>
              <w:rPr>
                <w:rFonts w:ascii="Arial" w:hAnsi="Arial" w:cs="Arial"/>
                <w:iCs/>
              </w:rPr>
            </w:pPr>
            <w:r w:rsidRPr="002516C2">
              <w:rPr>
                <w:rFonts w:ascii="Arial" w:hAnsi="Arial" w:cs="Arial"/>
                <w:iCs/>
              </w:rPr>
              <w:t xml:space="preserve"> </w:t>
            </w:r>
            <w:r w:rsidR="003773D2" w:rsidRPr="002516C2">
              <w:rPr>
                <w:rFonts w:ascii="Arial" w:hAnsi="Arial" w:cs="Arial"/>
                <w:iCs/>
              </w:rPr>
              <w:t>Реализация мероприятий Подпрограммы 5 направлена на с</w:t>
            </w:r>
            <w:r w:rsidR="00B236B7" w:rsidRPr="002516C2">
              <w:rPr>
                <w:rFonts w:ascii="Arial" w:hAnsi="Arial" w:cs="Arial"/>
                <w:iCs/>
              </w:rPr>
              <w:t>оздание оптимальных условий</w:t>
            </w:r>
            <w:r w:rsidRPr="002516C2">
              <w:rPr>
                <w:rFonts w:ascii="Arial" w:hAnsi="Arial" w:cs="Arial"/>
                <w:iCs/>
              </w:rPr>
              <w:t xml:space="preserve"> </w:t>
            </w:r>
            <w:r w:rsidR="003773D2" w:rsidRPr="002516C2">
              <w:rPr>
                <w:rFonts w:ascii="Arial" w:hAnsi="Arial" w:cs="Arial"/>
                <w:iCs/>
              </w:rPr>
              <w:t xml:space="preserve">исполнения переданных полномочий Московской области по созданию комиссий по делам несовершеннолетних </w:t>
            </w:r>
            <w:r w:rsidRPr="002516C2">
              <w:rPr>
                <w:rFonts w:ascii="Arial" w:hAnsi="Arial" w:cs="Arial"/>
                <w:iCs/>
              </w:rPr>
              <w:br/>
            </w:r>
            <w:r w:rsidR="003773D2" w:rsidRPr="002516C2">
              <w:rPr>
                <w:rFonts w:ascii="Arial" w:hAnsi="Arial" w:cs="Arial"/>
                <w:iCs/>
              </w:rPr>
              <w:t>и защите их прав.</w:t>
            </w:r>
          </w:p>
        </w:tc>
      </w:tr>
      <w:tr w:rsidR="002516C2" w:rsidRPr="002516C2" w14:paraId="1F4FFE12" w14:textId="77777777" w:rsidTr="00A44177">
        <w:trPr>
          <w:trHeight w:val="1417"/>
        </w:trPr>
        <w:tc>
          <w:tcPr>
            <w:tcW w:w="4015" w:type="dxa"/>
            <w:vMerge/>
          </w:tcPr>
          <w:p w14:paraId="720E8D39" w14:textId="26515A01" w:rsidR="003773D2" w:rsidRPr="002516C2" w:rsidRDefault="003773D2" w:rsidP="00947CFD">
            <w:pPr>
              <w:rPr>
                <w:rFonts w:ascii="Arial" w:hAnsi="Arial" w:cs="Arial"/>
              </w:rPr>
            </w:pPr>
          </w:p>
        </w:tc>
        <w:tc>
          <w:tcPr>
            <w:tcW w:w="11385" w:type="dxa"/>
            <w:gridSpan w:val="7"/>
          </w:tcPr>
          <w:p w14:paraId="334CAB2F" w14:textId="23E6441C" w:rsidR="003773D2" w:rsidRPr="002516C2" w:rsidRDefault="003773D2" w:rsidP="004E5287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5. </w:t>
            </w:r>
            <w:r w:rsidRPr="002516C2">
              <w:rPr>
                <w:rFonts w:ascii="Arial" w:hAnsi="Arial" w:cs="Arial"/>
                <w:iCs/>
              </w:rPr>
              <w:t>В рамках Подпрограммы 6 «Развитие и поддержка социально ориентированных некоммерческих организаций» (далее - Подпрограмма 6) осуществляется поддержка СО НКО, осуществляющих свою деятельность на территории городского округа.</w:t>
            </w:r>
            <w:r w:rsidRPr="002516C2">
              <w:rPr>
                <w:rFonts w:ascii="Arial" w:hAnsi="Arial" w:cs="Arial"/>
                <w:iCs/>
              </w:rPr>
              <w:br/>
              <w:t>Реализация мероприятий Подпрограммы 6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2516C2" w:rsidRPr="002516C2" w14:paraId="4F54A2F7" w14:textId="77777777" w:rsidTr="00A44177">
        <w:trPr>
          <w:trHeight w:val="1257"/>
        </w:trPr>
        <w:tc>
          <w:tcPr>
            <w:tcW w:w="4015" w:type="dxa"/>
            <w:vMerge/>
          </w:tcPr>
          <w:p w14:paraId="1CAED879" w14:textId="7BCF7BC5" w:rsidR="003773D2" w:rsidRPr="002516C2" w:rsidRDefault="003773D2" w:rsidP="00947CFD">
            <w:pPr>
              <w:rPr>
                <w:rFonts w:ascii="Arial" w:hAnsi="Arial" w:cs="Arial"/>
              </w:rPr>
            </w:pPr>
          </w:p>
        </w:tc>
        <w:tc>
          <w:tcPr>
            <w:tcW w:w="11385" w:type="dxa"/>
            <w:gridSpan w:val="7"/>
          </w:tcPr>
          <w:p w14:paraId="7AB365C8" w14:textId="1335E61C" w:rsidR="003773D2" w:rsidRPr="002516C2" w:rsidRDefault="003773D2" w:rsidP="00941F6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6. </w:t>
            </w:r>
            <w:r w:rsidRPr="002516C2">
              <w:rPr>
                <w:rFonts w:ascii="Arial" w:hAnsi="Arial" w:cs="Arial"/>
                <w:iCs/>
              </w:rPr>
              <w:t>В рамках Подпрограммы 7 «Обеспечение доступности для инвалидов и маломобильных групп населения объектов инфраструктуры и услуг» (далее - Подпрограмма 7)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  <w:r w:rsidRPr="002516C2">
              <w:rPr>
                <w:rFonts w:ascii="Arial" w:hAnsi="Arial" w:cs="Arial"/>
                <w:iCs/>
              </w:rPr>
              <w:br/>
              <w:t>Реализация мероприятий Подпрограммы 7 направлена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2516C2" w:rsidRPr="002516C2" w14:paraId="1DDB97BA" w14:textId="05E36418" w:rsidTr="00A44177">
        <w:trPr>
          <w:gridAfter w:val="1"/>
          <w:wAfter w:w="15" w:type="dxa"/>
          <w:trHeight w:val="1239"/>
        </w:trPr>
        <w:tc>
          <w:tcPr>
            <w:tcW w:w="4015" w:type="dxa"/>
          </w:tcPr>
          <w:p w14:paraId="6FECF655" w14:textId="1B861DF5" w:rsidR="003773D2" w:rsidRPr="002516C2" w:rsidRDefault="003773D2" w:rsidP="00947CFD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934" w:type="dxa"/>
            <w:vAlign w:val="center"/>
          </w:tcPr>
          <w:p w14:paraId="70B2FE88" w14:textId="2C727411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1752" w:type="dxa"/>
            <w:vAlign w:val="center"/>
          </w:tcPr>
          <w:p w14:paraId="70FE48EC" w14:textId="48B1B10C" w:rsidR="003773D2" w:rsidRPr="002516C2" w:rsidRDefault="00C17CB1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</w:t>
            </w:r>
            <w:r w:rsidR="003773D2" w:rsidRPr="002516C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969" w:type="dxa"/>
            <w:vAlign w:val="center"/>
          </w:tcPr>
          <w:p w14:paraId="6FC8197B" w14:textId="6B529B92" w:rsidR="003773D2" w:rsidRPr="002516C2" w:rsidRDefault="00C17CB1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</w:t>
            </w:r>
            <w:r w:rsidR="003773D2" w:rsidRPr="002516C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970" w:type="dxa"/>
            <w:vAlign w:val="center"/>
          </w:tcPr>
          <w:p w14:paraId="6A610A5A" w14:textId="4DE966D7" w:rsidR="003773D2" w:rsidRPr="002516C2" w:rsidRDefault="00C17CB1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</w:t>
            </w:r>
            <w:r w:rsidR="003773D2" w:rsidRPr="002516C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834" w:type="dxa"/>
            <w:vAlign w:val="center"/>
          </w:tcPr>
          <w:p w14:paraId="3B5DDD5B" w14:textId="27F274ED" w:rsidR="003773D2" w:rsidRPr="002516C2" w:rsidRDefault="00C17CB1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</w:t>
            </w:r>
            <w:r w:rsidR="003773D2" w:rsidRPr="002516C2">
              <w:rPr>
                <w:rFonts w:ascii="Arial" w:hAnsi="Arial" w:cs="Arial"/>
              </w:rPr>
              <w:t>год</w:t>
            </w:r>
          </w:p>
        </w:tc>
        <w:tc>
          <w:tcPr>
            <w:tcW w:w="1911" w:type="dxa"/>
            <w:vAlign w:val="center"/>
          </w:tcPr>
          <w:p w14:paraId="7F838EF5" w14:textId="04A0F6B9" w:rsidR="003773D2" w:rsidRPr="002516C2" w:rsidRDefault="00C17CB1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</w:t>
            </w:r>
            <w:r w:rsidR="003773D2" w:rsidRPr="002516C2">
              <w:rPr>
                <w:rFonts w:ascii="Arial" w:hAnsi="Arial" w:cs="Arial"/>
              </w:rPr>
              <w:t xml:space="preserve"> год</w:t>
            </w:r>
          </w:p>
        </w:tc>
      </w:tr>
      <w:tr w:rsidR="002516C2" w:rsidRPr="002516C2" w14:paraId="66161C6A" w14:textId="62A528DB" w:rsidTr="00A44177">
        <w:trPr>
          <w:gridAfter w:val="1"/>
          <w:wAfter w:w="15" w:type="dxa"/>
          <w:trHeight w:val="404"/>
        </w:trPr>
        <w:tc>
          <w:tcPr>
            <w:tcW w:w="4015" w:type="dxa"/>
          </w:tcPr>
          <w:p w14:paraId="04B5A34A" w14:textId="3DDB733D" w:rsidR="003773D2" w:rsidRPr="002516C2" w:rsidRDefault="003773D2" w:rsidP="00947CFD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934" w:type="dxa"/>
            <w:vAlign w:val="center"/>
          </w:tcPr>
          <w:p w14:paraId="47461165" w14:textId="26E0B471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52" w:type="dxa"/>
            <w:vAlign w:val="center"/>
          </w:tcPr>
          <w:p w14:paraId="0CD86C50" w14:textId="4487F30C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0,00000</w:t>
            </w:r>
          </w:p>
        </w:tc>
        <w:tc>
          <w:tcPr>
            <w:tcW w:w="1969" w:type="dxa"/>
            <w:vAlign w:val="center"/>
          </w:tcPr>
          <w:p w14:paraId="0238B63B" w14:textId="7B40C411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0,00000</w:t>
            </w:r>
          </w:p>
        </w:tc>
        <w:tc>
          <w:tcPr>
            <w:tcW w:w="1970" w:type="dxa"/>
            <w:vAlign w:val="center"/>
          </w:tcPr>
          <w:p w14:paraId="7B19D806" w14:textId="03BD29C8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0,00000</w:t>
            </w:r>
          </w:p>
        </w:tc>
        <w:tc>
          <w:tcPr>
            <w:tcW w:w="1834" w:type="dxa"/>
            <w:vAlign w:val="center"/>
          </w:tcPr>
          <w:p w14:paraId="17FFEA2F" w14:textId="1FDFFC4C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0,00000</w:t>
            </w:r>
          </w:p>
        </w:tc>
        <w:tc>
          <w:tcPr>
            <w:tcW w:w="1911" w:type="dxa"/>
            <w:vAlign w:val="center"/>
          </w:tcPr>
          <w:p w14:paraId="751D3E1C" w14:textId="274EF19A" w:rsidR="003773D2" w:rsidRPr="002516C2" w:rsidRDefault="003773D2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0,00000</w:t>
            </w:r>
          </w:p>
        </w:tc>
      </w:tr>
      <w:tr w:rsidR="002516C2" w:rsidRPr="002516C2" w14:paraId="4CA364B9" w14:textId="441A24F2" w:rsidTr="00A44177">
        <w:trPr>
          <w:gridAfter w:val="1"/>
          <w:wAfter w:w="15" w:type="dxa"/>
          <w:trHeight w:val="693"/>
        </w:trPr>
        <w:tc>
          <w:tcPr>
            <w:tcW w:w="4015" w:type="dxa"/>
          </w:tcPr>
          <w:p w14:paraId="6E118AFA" w14:textId="15771F41" w:rsidR="003773D2" w:rsidRPr="002516C2" w:rsidRDefault="003773D2" w:rsidP="00947CFD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1934" w:type="dxa"/>
            <w:vAlign w:val="center"/>
          </w:tcPr>
          <w:p w14:paraId="320D8B3D" w14:textId="7804C8D4" w:rsidR="003773D2" w:rsidRPr="002516C2" w:rsidRDefault="00241045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101 123,00000</w:t>
            </w:r>
          </w:p>
        </w:tc>
        <w:tc>
          <w:tcPr>
            <w:tcW w:w="1752" w:type="dxa"/>
            <w:vAlign w:val="center"/>
          </w:tcPr>
          <w:p w14:paraId="1D7D5027" w14:textId="3FA067FC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20 099,00000</w:t>
            </w:r>
          </w:p>
        </w:tc>
        <w:tc>
          <w:tcPr>
            <w:tcW w:w="1969" w:type="dxa"/>
            <w:vAlign w:val="center"/>
          </w:tcPr>
          <w:p w14:paraId="298CD541" w14:textId="32D07D6B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20 256,00000</w:t>
            </w:r>
          </w:p>
        </w:tc>
        <w:tc>
          <w:tcPr>
            <w:tcW w:w="1970" w:type="dxa"/>
            <w:vAlign w:val="center"/>
          </w:tcPr>
          <w:p w14:paraId="747CEBB8" w14:textId="7A68239B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20 256,00000</w:t>
            </w:r>
          </w:p>
        </w:tc>
        <w:tc>
          <w:tcPr>
            <w:tcW w:w="1834" w:type="dxa"/>
            <w:vAlign w:val="center"/>
          </w:tcPr>
          <w:p w14:paraId="4B34EFCE" w14:textId="3389501D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20 256,00000</w:t>
            </w:r>
          </w:p>
        </w:tc>
        <w:tc>
          <w:tcPr>
            <w:tcW w:w="1911" w:type="dxa"/>
            <w:vAlign w:val="center"/>
          </w:tcPr>
          <w:p w14:paraId="3A081E6C" w14:textId="4B3D8C83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20 256,00000</w:t>
            </w:r>
          </w:p>
        </w:tc>
      </w:tr>
      <w:tr w:rsidR="002516C2" w:rsidRPr="002516C2" w14:paraId="4D4C328B" w14:textId="3F0E87C6" w:rsidTr="00A44177">
        <w:trPr>
          <w:gridAfter w:val="1"/>
          <w:wAfter w:w="15" w:type="dxa"/>
          <w:trHeight w:val="717"/>
        </w:trPr>
        <w:tc>
          <w:tcPr>
            <w:tcW w:w="4015" w:type="dxa"/>
          </w:tcPr>
          <w:p w14:paraId="3E792A06" w14:textId="3897D7CA" w:rsidR="003773D2" w:rsidRPr="002516C2" w:rsidRDefault="003773D2" w:rsidP="00947CFD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34" w:type="dxa"/>
            <w:vAlign w:val="center"/>
          </w:tcPr>
          <w:p w14:paraId="494DEB64" w14:textId="4100FDDA" w:rsidR="003773D2" w:rsidRPr="002516C2" w:rsidRDefault="00241045" w:rsidP="00A46F7B">
            <w:pPr>
              <w:ind w:right="-112"/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1 743 820,</w:t>
            </w:r>
            <w:r w:rsidR="003E2561" w:rsidRPr="002516C2">
              <w:rPr>
                <w:rFonts w:ascii="Arial" w:hAnsi="Arial" w:cs="Arial"/>
              </w:rPr>
              <w:t>80</w:t>
            </w:r>
            <w:r w:rsidRPr="002516C2">
              <w:rPr>
                <w:rFonts w:ascii="Arial" w:hAnsi="Arial" w:cs="Arial"/>
              </w:rPr>
              <w:t>000</w:t>
            </w:r>
          </w:p>
        </w:tc>
        <w:tc>
          <w:tcPr>
            <w:tcW w:w="1752" w:type="dxa"/>
            <w:vAlign w:val="center"/>
          </w:tcPr>
          <w:p w14:paraId="78B243CC" w14:textId="7A7AEF95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348 676,16000</w:t>
            </w:r>
          </w:p>
        </w:tc>
        <w:tc>
          <w:tcPr>
            <w:tcW w:w="1969" w:type="dxa"/>
            <w:vAlign w:val="center"/>
          </w:tcPr>
          <w:p w14:paraId="0D5AC6F8" w14:textId="7BC3CA1F" w:rsidR="003773D2" w:rsidRPr="002516C2" w:rsidRDefault="00DC7C85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348 786,</w:t>
            </w:r>
            <w:r w:rsidR="00035BEF" w:rsidRPr="002516C2">
              <w:rPr>
                <w:rFonts w:ascii="Arial" w:hAnsi="Arial" w:cs="Arial"/>
              </w:rPr>
              <w:t>16000</w:t>
            </w:r>
          </w:p>
        </w:tc>
        <w:tc>
          <w:tcPr>
            <w:tcW w:w="1970" w:type="dxa"/>
            <w:vAlign w:val="center"/>
          </w:tcPr>
          <w:p w14:paraId="06BF7BAA" w14:textId="787011CE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348 786,16000</w:t>
            </w:r>
          </w:p>
        </w:tc>
        <w:tc>
          <w:tcPr>
            <w:tcW w:w="1834" w:type="dxa"/>
            <w:vAlign w:val="center"/>
          </w:tcPr>
          <w:p w14:paraId="3899F198" w14:textId="41475F66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348 786,16000</w:t>
            </w:r>
          </w:p>
        </w:tc>
        <w:tc>
          <w:tcPr>
            <w:tcW w:w="1911" w:type="dxa"/>
            <w:vAlign w:val="center"/>
          </w:tcPr>
          <w:p w14:paraId="2B7B847B" w14:textId="3CD448E0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348 786,16000</w:t>
            </w:r>
          </w:p>
        </w:tc>
      </w:tr>
      <w:tr w:rsidR="002516C2" w:rsidRPr="002516C2" w14:paraId="3A96E289" w14:textId="30AB08FE" w:rsidTr="00A44177">
        <w:trPr>
          <w:gridAfter w:val="1"/>
          <w:wAfter w:w="15" w:type="dxa"/>
          <w:trHeight w:val="402"/>
        </w:trPr>
        <w:tc>
          <w:tcPr>
            <w:tcW w:w="4015" w:type="dxa"/>
          </w:tcPr>
          <w:p w14:paraId="4297FBCE" w14:textId="76569444" w:rsidR="003773D2" w:rsidRPr="002516C2" w:rsidRDefault="003773D2" w:rsidP="00947CFD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934" w:type="dxa"/>
            <w:vAlign w:val="center"/>
          </w:tcPr>
          <w:p w14:paraId="5BA3EBB8" w14:textId="6C1781EF" w:rsidR="003773D2" w:rsidRPr="002516C2" w:rsidRDefault="00241045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1 844 943,</w:t>
            </w:r>
            <w:r w:rsidR="003E2561" w:rsidRPr="002516C2">
              <w:rPr>
                <w:rFonts w:ascii="Arial" w:hAnsi="Arial" w:cs="Arial"/>
              </w:rPr>
              <w:t>8000</w:t>
            </w: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752" w:type="dxa"/>
            <w:vAlign w:val="center"/>
          </w:tcPr>
          <w:p w14:paraId="5FA85B47" w14:textId="71B2C2A7" w:rsidR="003773D2" w:rsidRPr="002516C2" w:rsidRDefault="00035BEF" w:rsidP="003773D2">
            <w:pPr>
              <w:jc w:val="center"/>
              <w:rPr>
                <w:rFonts w:ascii="Arial" w:hAnsi="Arial" w:cs="Arial"/>
                <w:lang w:val="en-US"/>
              </w:rPr>
            </w:pPr>
            <w:r w:rsidRPr="002516C2">
              <w:rPr>
                <w:rFonts w:ascii="Arial" w:hAnsi="Arial" w:cs="Arial"/>
              </w:rPr>
              <w:t>368 775,16000</w:t>
            </w:r>
          </w:p>
        </w:tc>
        <w:tc>
          <w:tcPr>
            <w:tcW w:w="1969" w:type="dxa"/>
            <w:vAlign w:val="center"/>
          </w:tcPr>
          <w:p w14:paraId="03C67551" w14:textId="3C4C1956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369 042,16000</w:t>
            </w:r>
          </w:p>
        </w:tc>
        <w:tc>
          <w:tcPr>
            <w:tcW w:w="1970" w:type="dxa"/>
            <w:vAlign w:val="center"/>
          </w:tcPr>
          <w:p w14:paraId="209BE968" w14:textId="5A4D67B9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369 042,16000</w:t>
            </w:r>
          </w:p>
        </w:tc>
        <w:tc>
          <w:tcPr>
            <w:tcW w:w="1834" w:type="dxa"/>
            <w:vAlign w:val="center"/>
          </w:tcPr>
          <w:p w14:paraId="40852932" w14:textId="6E339203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369 042,16000</w:t>
            </w:r>
          </w:p>
        </w:tc>
        <w:tc>
          <w:tcPr>
            <w:tcW w:w="1911" w:type="dxa"/>
            <w:vAlign w:val="center"/>
          </w:tcPr>
          <w:p w14:paraId="2C84B378" w14:textId="5EDBD7B7" w:rsidR="003773D2" w:rsidRPr="002516C2" w:rsidRDefault="00035BEF" w:rsidP="003773D2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369 042,16000</w:t>
            </w:r>
          </w:p>
        </w:tc>
      </w:tr>
    </w:tbl>
    <w:p w14:paraId="46DC294F" w14:textId="66A4217D" w:rsidR="004A5545" w:rsidRPr="002516C2" w:rsidRDefault="004A5545" w:rsidP="001F5FDA">
      <w:pPr>
        <w:rPr>
          <w:rFonts w:ascii="Arial" w:hAnsi="Arial" w:cs="Arial"/>
          <w:lang w:val="en-US"/>
        </w:rPr>
        <w:sectPr w:rsidR="004A5545" w:rsidRPr="002516C2" w:rsidSect="00A44177">
          <w:pgSz w:w="16838" w:h="11906" w:orient="landscape"/>
          <w:pgMar w:top="1134" w:right="567" w:bottom="1134" w:left="1134" w:header="708" w:footer="708" w:gutter="0"/>
          <w:pgNumType w:start="2"/>
          <w:cols w:space="708"/>
          <w:docGrid w:linePitch="360"/>
        </w:sectPr>
      </w:pPr>
    </w:p>
    <w:p w14:paraId="09F9487A" w14:textId="73D1210E" w:rsidR="007273C3" w:rsidRPr="002516C2" w:rsidRDefault="007273C3" w:rsidP="007273C3">
      <w:pPr>
        <w:pStyle w:val="ConsPlusTitle"/>
        <w:numPr>
          <w:ilvl w:val="0"/>
          <w:numId w:val="19"/>
        </w:numPr>
        <w:jc w:val="center"/>
        <w:outlineLvl w:val="1"/>
        <w:rPr>
          <w:b w:val="0"/>
          <w:bCs w:val="0"/>
        </w:rPr>
      </w:pPr>
      <w:r w:rsidRPr="002516C2">
        <w:rPr>
          <w:b w:val="0"/>
          <w:bCs w:val="0"/>
        </w:rPr>
        <w:lastRenderedPageBreak/>
        <w:t>Краткая</w:t>
      </w:r>
      <w:r w:rsidR="00785157" w:rsidRPr="002516C2">
        <w:rPr>
          <w:b w:val="0"/>
          <w:bCs w:val="0"/>
        </w:rPr>
        <w:t xml:space="preserve"> характеристика </w:t>
      </w:r>
      <w:r w:rsidRPr="002516C2">
        <w:rPr>
          <w:b w:val="0"/>
          <w:bCs w:val="0"/>
        </w:rPr>
        <w:t xml:space="preserve">сферы </w:t>
      </w:r>
      <w:r w:rsidR="00785157" w:rsidRPr="002516C2">
        <w:rPr>
          <w:b w:val="0"/>
          <w:bCs w:val="0"/>
        </w:rPr>
        <w:t>реал</w:t>
      </w:r>
      <w:r w:rsidRPr="002516C2">
        <w:rPr>
          <w:b w:val="0"/>
          <w:bCs w:val="0"/>
        </w:rPr>
        <w:t>изации</w:t>
      </w:r>
    </w:p>
    <w:p w14:paraId="6143A1D6" w14:textId="2D64AACD" w:rsidR="00785157" w:rsidRPr="002516C2" w:rsidRDefault="007273C3" w:rsidP="007273C3">
      <w:pPr>
        <w:pStyle w:val="ConsPlusTitle"/>
        <w:ind w:left="142"/>
        <w:jc w:val="center"/>
        <w:outlineLvl w:val="1"/>
        <w:rPr>
          <w:b w:val="0"/>
          <w:bCs w:val="0"/>
        </w:rPr>
      </w:pPr>
      <w:r w:rsidRPr="002516C2">
        <w:rPr>
          <w:b w:val="0"/>
          <w:bCs w:val="0"/>
        </w:rPr>
        <w:t>муниципальной программы</w:t>
      </w:r>
    </w:p>
    <w:p w14:paraId="773A918F" w14:textId="77777777" w:rsidR="004E2559" w:rsidRPr="002516C2" w:rsidRDefault="004E2559" w:rsidP="00DE3FEC">
      <w:pPr>
        <w:pStyle w:val="ConsPlusTitle"/>
        <w:outlineLvl w:val="1"/>
        <w:rPr>
          <w:b w:val="0"/>
          <w:bCs w:val="0"/>
        </w:rPr>
      </w:pPr>
    </w:p>
    <w:p w14:paraId="64864CD2" w14:textId="77777777" w:rsidR="007273C3" w:rsidRPr="002516C2" w:rsidRDefault="007273C3" w:rsidP="00DE3FEC">
      <w:pPr>
        <w:pStyle w:val="ConsPlusNormal"/>
        <w:ind w:firstLine="709"/>
        <w:jc w:val="both"/>
        <w:rPr>
          <w:sz w:val="24"/>
          <w:szCs w:val="24"/>
        </w:rPr>
      </w:pPr>
    </w:p>
    <w:p w14:paraId="152C75AD" w14:textId="33948A31" w:rsidR="00281BD1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Социальная </w:t>
      </w:r>
      <w:r w:rsidR="005F4A0F" w:rsidRPr="002516C2">
        <w:rPr>
          <w:sz w:val="24"/>
          <w:szCs w:val="24"/>
        </w:rPr>
        <w:t>защита населения</w:t>
      </w:r>
      <w:r w:rsidRPr="002516C2">
        <w:rPr>
          <w:sz w:val="24"/>
          <w:szCs w:val="24"/>
        </w:rPr>
        <w:t xml:space="preserve"> представляет собой систему правовых, экономических, организационных и иных мер, гарантированных государством отдельным категориям </w:t>
      </w:r>
      <w:r w:rsidR="00976EAE" w:rsidRPr="002516C2">
        <w:rPr>
          <w:sz w:val="24"/>
          <w:szCs w:val="24"/>
        </w:rPr>
        <w:t>граждан</w:t>
      </w:r>
      <w:r w:rsidRPr="002516C2">
        <w:rPr>
          <w:sz w:val="24"/>
          <w:szCs w:val="24"/>
        </w:rPr>
        <w:t xml:space="preserve"> </w:t>
      </w:r>
      <w:r w:rsidR="0028377A" w:rsidRPr="002516C2">
        <w:rPr>
          <w:sz w:val="24"/>
          <w:szCs w:val="24"/>
        </w:rPr>
        <w:t xml:space="preserve">Одинцовского городского округа </w:t>
      </w:r>
      <w:r w:rsidRPr="002516C2">
        <w:rPr>
          <w:sz w:val="24"/>
          <w:szCs w:val="24"/>
        </w:rPr>
        <w:t>Московской области.</w:t>
      </w:r>
    </w:p>
    <w:p w14:paraId="65AB2F68" w14:textId="4D0FF98E" w:rsidR="00281BD1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В соответствии со </w:t>
      </w:r>
      <w:hyperlink r:id="rId12" w:history="1">
        <w:r w:rsidRPr="002516C2">
          <w:rPr>
            <w:rStyle w:val="ad"/>
            <w:color w:val="auto"/>
            <w:sz w:val="24"/>
            <w:szCs w:val="24"/>
            <w:u w:val="none"/>
          </w:rPr>
          <w:t>статьей 7</w:t>
        </w:r>
      </w:hyperlink>
      <w:r w:rsidRPr="002516C2">
        <w:rPr>
          <w:sz w:val="24"/>
          <w:szCs w:val="24"/>
        </w:rPr>
        <w:t xml:space="preserve"> Конституции Российской Федерации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 xml:space="preserve">в </w:t>
      </w:r>
      <w:r w:rsidR="001E48B4" w:rsidRPr="002516C2">
        <w:rPr>
          <w:sz w:val="24"/>
          <w:szCs w:val="24"/>
        </w:rPr>
        <w:t xml:space="preserve">Одинцовском городском округе </w:t>
      </w:r>
      <w:r w:rsidRPr="002516C2">
        <w:rPr>
          <w:sz w:val="24"/>
          <w:szCs w:val="24"/>
        </w:rPr>
        <w:t>Московской области создаются условия, обеспечивающие достойную жизнь, свободное развитие человека, обеспечивается поддержка семьи, материнства и детств</w:t>
      </w:r>
      <w:r w:rsidR="00F549CF" w:rsidRPr="002516C2">
        <w:rPr>
          <w:sz w:val="24"/>
          <w:szCs w:val="24"/>
        </w:rPr>
        <w:t>а, инвалидов и пожилых граждан</w:t>
      </w:r>
      <w:r w:rsidRPr="002516C2">
        <w:rPr>
          <w:sz w:val="24"/>
          <w:szCs w:val="24"/>
        </w:rPr>
        <w:t>, развивается система социальных служб, устанавливаются иные гарантии социальной защиты.</w:t>
      </w:r>
    </w:p>
    <w:p w14:paraId="7346A682" w14:textId="25ACEAEE" w:rsidR="00281BD1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Система </w:t>
      </w:r>
      <w:r w:rsidR="001E48B4" w:rsidRPr="002516C2">
        <w:rPr>
          <w:sz w:val="24"/>
          <w:szCs w:val="24"/>
        </w:rPr>
        <w:t xml:space="preserve">социальной защиты </w:t>
      </w:r>
      <w:r w:rsidRPr="002516C2">
        <w:rPr>
          <w:sz w:val="24"/>
          <w:szCs w:val="24"/>
        </w:rPr>
        <w:t xml:space="preserve">населения </w:t>
      </w:r>
      <w:r w:rsidR="001E48B4" w:rsidRPr="002516C2">
        <w:rPr>
          <w:sz w:val="24"/>
          <w:szCs w:val="24"/>
        </w:rPr>
        <w:t xml:space="preserve">Одинцовского городского округа </w:t>
      </w:r>
      <w:r w:rsidRPr="002516C2">
        <w:rPr>
          <w:sz w:val="24"/>
          <w:szCs w:val="24"/>
        </w:rPr>
        <w:t>Московской области базируется на принципах добровольности, адресности, нуждаемости и гарантированности исполнения принятых государством обязательств по предоставлению мер со</w:t>
      </w:r>
      <w:r w:rsidR="00F549CF" w:rsidRPr="002516C2">
        <w:rPr>
          <w:sz w:val="24"/>
          <w:szCs w:val="24"/>
        </w:rPr>
        <w:t>циальной поддержки и социальному обслуживанию</w:t>
      </w:r>
      <w:r w:rsidRPr="002516C2">
        <w:rPr>
          <w:sz w:val="24"/>
          <w:szCs w:val="24"/>
        </w:rPr>
        <w:t>.</w:t>
      </w:r>
    </w:p>
    <w:p w14:paraId="786EC17C" w14:textId="0A4325DB" w:rsidR="001E48B4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В </w:t>
      </w:r>
      <w:r w:rsidR="001E48B4" w:rsidRPr="002516C2">
        <w:rPr>
          <w:sz w:val="24"/>
          <w:szCs w:val="24"/>
        </w:rPr>
        <w:t xml:space="preserve">Одинцовском городском округе </w:t>
      </w:r>
      <w:r w:rsidRPr="002516C2">
        <w:rPr>
          <w:sz w:val="24"/>
          <w:szCs w:val="24"/>
        </w:rPr>
        <w:t xml:space="preserve">Московской области развивается нормативная правовая база социальной поддержки различных категорий граждан, семьи и детей, совершенствуется порядок предоставления мер социальной поддержки, оптимизируется сеть государственных учреждений социального обслуживания, открываются реабилитационные центры для детей-инвалидов, повышаются доступность и качество социального обслуживания, используются современные формы социального обслуживания, внедрены стандарты социальных услуг, </w:t>
      </w:r>
      <w:r w:rsidR="00976EAE" w:rsidRPr="002516C2">
        <w:rPr>
          <w:sz w:val="24"/>
          <w:szCs w:val="24"/>
        </w:rPr>
        <w:t>реестр</w:t>
      </w:r>
      <w:r w:rsidRPr="002516C2">
        <w:rPr>
          <w:sz w:val="24"/>
          <w:szCs w:val="24"/>
        </w:rPr>
        <w:t xml:space="preserve"> получателей социальных услуг и реестр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их поставщиков, привлекаются негосударственные организации,</w:t>
      </w:r>
      <w:r w:rsidR="001E48B4" w:rsidRPr="002516C2">
        <w:rPr>
          <w:sz w:val="24"/>
          <w:szCs w:val="24"/>
        </w:rPr>
        <w:t xml:space="preserve"> оказывающие социальные услуги.</w:t>
      </w:r>
    </w:p>
    <w:p w14:paraId="4C01A06A" w14:textId="03C72781" w:rsidR="00281BD1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Категории получателей социальной поддержки, меры социальной поддержки, перечень гарантированных государством социальных услуг, предоставляемых государственными учреждениями социального обслуживания </w:t>
      </w:r>
      <w:r w:rsidR="00D06C8E" w:rsidRPr="002516C2">
        <w:rPr>
          <w:sz w:val="24"/>
          <w:szCs w:val="24"/>
        </w:rPr>
        <w:t xml:space="preserve">Одинцовского городского округа </w:t>
      </w:r>
      <w:r w:rsidRPr="002516C2">
        <w:rPr>
          <w:sz w:val="24"/>
          <w:szCs w:val="24"/>
        </w:rPr>
        <w:t xml:space="preserve">Московской области, условия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их предоставления, гарантии в сфере занятости определены законодат</w:t>
      </w:r>
      <w:r w:rsidR="001E48B4" w:rsidRPr="002516C2">
        <w:rPr>
          <w:sz w:val="24"/>
          <w:szCs w:val="24"/>
        </w:rPr>
        <w:t>ельством Российской Федерации</w:t>
      </w:r>
      <w:r w:rsidR="00976EAE" w:rsidRPr="002516C2">
        <w:rPr>
          <w:sz w:val="24"/>
          <w:szCs w:val="24"/>
        </w:rPr>
        <w:t>,</w:t>
      </w:r>
      <w:r w:rsidR="001E48B4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>Московской области</w:t>
      </w:r>
      <w:r w:rsidR="001E48B4" w:rsidRPr="002516C2">
        <w:rPr>
          <w:sz w:val="24"/>
          <w:szCs w:val="24"/>
        </w:rPr>
        <w:t xml:space="preserve"> и </w:t>
      </w:r>
      <w:r w:rsidR="00976EAE" w:rsidRPr="002516C2">
        <w:rPr>
          <w:sz w:val="24"/>
          <w:szCs w:val="24"/>
        </w:rPr>
        <w:t xml:space="preserve">нормативно-правовыми актами </w:t>
      </w:r>
      <w:r w:rsidR="001E48B4" w:rsidRPr="002516C2">
        <w:rPr>
          <w:sz w:val="24"/>
          <w:szCs w:val="24"/>
        </w:rPr>
        <w:t>Одинцовского городского округа</w:t>
      </w:r>
      <w:r w:rsidRPr="002516C2">
        <w:rPr>
          <w:sz w:val="24"/>
          <w:szCs w:val="24"/>
        </w:rPr>
        <w:t>.</w:t>
      </w:r>
      <w:r w:rsidR="001E48B4" w:rsidRPr="002516C2">
        <w:rPr>
          <w:sz w:val="24"/>
          <w:szCs w:val="24"/>
        </w:rPr>
        <w:t xml:space="preserve"> Установлен курс </w:t>
      </w:r>
      <w:r w:rsidRPr="002516C2">
        <w:rPr>
          <w:sz w:val="24"/>
          <w:szCs w:val="24"/>
        </w:rPr>
        <w:t>на постоянное совершенствование и усиление социальной поддержки инвалидов и участников Великой Отечественной войны, ветеранов боевых действий, ставших инвалидами, семей военнослужащих, погибших при выполнении служебных обязанностей, семей, воспитывающих детей-инвалидов, многодетных семей, малообеспеченных граждан.</w:t>
      </w:r>
    </w:p>
    <w:p w14:paraId="25572C95" w14:textId="77777777" w:rsidR="00E42B45" w:rsidRPr="002516C2" w:rsidRDefault="00E42B45" w:rsidP="00E42B45">
      <w:pPr>
        <w:pStyle w:val="ConsPlusNormal"/>
        <w:spacing w:line="228" w:lineRule="auto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573CCBA8" w14:textId="77777777" w:rsidR="00E42B45" w:rsidRPr="002516C2" w:rsidRDefault="00E42B45" w:rsidP="00DE3FEC">
      <w:pPr>
        <w:pStyle w:val="ConsPlusNormal"/>
        <w:ind w:firstLine="709"/>
        <w:jc w:val="both"/>
        <w:rPr>
          <w:sz w:val="24"/>
          <w:szCs w:val="24"/>
        </w:rPr>
      </w:pPr>
    </w:p>
    <w:p w14:paraId="7573F1C6" w14:textId="5B3E6575" w:rsidR="00281BD1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Социальная поддержка жителей </w:t>
      </w:r>
      <w:r w:rsidR="00F23766" w:rsidRPr="002516C2">
        <w:rPr>
          <w:sz w:val="24"/>
          <w:szCs w:val="24"/>
        </w:rPr>
        <w:t xml:space="preserve">Одинцовского городского округа </w:t>
      </w:r>
      <w:r w:rsidRPr="002516C2">
        <w:rPr>
          <w:sz w:val="24"/>
          <w:szCs w:val="24"/>
        </w:rPr>
        <w:t xml:space="preserve">Московской области обеспечивается также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услуг, а также услуг в целях повышения коммуникативного потенциала их получателей из числа инвалидов, включая детей-инвалидов,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и срочных социальных услуг.</w:t>
      </w:r>
    </w:p>
    <w:p w14:paraId="07CA630D" w14:textId="10BDC515" w:rsidR="00FC6721" w:rsidRPr="002516C2" w:rsidRDefault="00FC6721" w:rsidP="00FC6721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2516C2">
        <w:rPr>
          <w:rFonts w:ascii="Arial" w:eastAsia="Calibri" w:hAnsi="Arial" w:cs="Arial"/>
          <w:lang w:eastAsia="en-US"/>
        </w:rPr>
        <w:t xml:space="preserve">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</w:t>
      </w:r>
      <w:r w:rsidRPr="002516C2">
        <w:rPr>
          <w:rFonts w:ascii="Arial" w:eastAsia="Calibri" w:hAnsi="Arial" w:cs="Arial"/>
          <w:lang w:eastAsia="en-US"/>
        </w:rPr>
        <w:lastRenderedPageBreak/>
        <w:t xml:space="preserve">формирование целостной системы организации отдыха </w:t>
      </w:r>
      <w:r w:rsidR="0068583C" w:rsidRPr="002516C2">
        <w:rPr>
          <w:rFonts w:ascii="Arial" w:eastAsia="Calibri" w:hAnsi="Arial" w:cs="Arial"/>
          <w:lang w:eastAsia="en-US"/>
        </w:rPr>
        <w:br/>
      </w:r>
      <w:r w:rsidRPr="002516C2">
        <w:rPr>
          <w:rFonts w:ascii="Arial" w:eastAsia="Calibri" w:hAnsi="Arial" w:cs="Arial"/>
          <w:lang w:eastAsia="en-US"/>
        </w:rPr>
        <w:t>и оздоровления детей и осуществляются по основным направлениям:</w:t>
      </w:r>
    </w:p>
    <w:p w14:paraId="7A46A0F1" w14:textId="77777777" w:rsidR="00FC6721" w:rsidRPr="002516C2" w:rsidRDefault="00FC6721" w:rsidP="00FC6721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2516C2">
        <w:rPr>
          <w:rFonts w:ascii="Arial" w:eastAsia="Calibri" w:hAnsi="Arial" w:cs="Arial"/>
          <w:lang w:eastAsia="en-US"/>
        </w:rPr>
        <w:t>- организация отдыха детей в каникулярное время;</w:t>
      </w:r>
    </w:p>
    <w:p w14:paraId="68AB695C" w14:textId="3DD9BB71" w:rsidR="00FC6721" w:rsidRPr="002516C2" w:rsidRDefault="00FC6721" w:rsidP="00EB4840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2516C2">
        <w:rPr>
          <w:rFonts w:ascii="Arial" w:eastAsia="Calibri" w:hAnsi="Arial" w:cs="Arial"/>
          <w:lang w:eastAsia="en-US"/>
        </w:rPr>
        <w:t>- обеспечение организации отдыха детей в каникулярное время.</w:t>
      </w:r>
    </w:p>
    <w:p w14:paraId="7C0F2F03" w14:textId="0294DD6C" w:rsidR="001D4365" w:rsidRPr="002516C2" w:rsidRDefault="00892DA2" w:rsidP="00DE3FEC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2516C2">
        <w:rPr>
          <w:sz w:val="24"/>
          <w:szCs w:val="24"/>
        </w:rPr>
        <w:t>Оказывается</w:t>
      </w:r>
      <w:proofErr w:type="gramEnd"/>
      <w:r w:rsidRPr="002516C2">
        <w:rPr>
          <w:sz w:val="24"/>
          <w:szCs w:val="24"/>
        </w:rPr>
        <w:t xml:space="preserve"> </w:t>
      </w:r>
      <w:r w:rsidR="001D4365" w:rsidRPr="002516C2">
        <w:rPr>
          <w:sz w:val="24"/>
          <w:szCs w:val="24"/>
        </w:rPr>
        <w:t xml:space="preserve">государственная поддержка социально ориентированным некоммерческим организациям. Субсидии из бюджета </w:t>
      </w:r>
      <w:r w:rsidR="008717C2" w:rsidRPr="002516C2">
        <w:rPr>
          <w:sz w:val="24"/>
          <w:szCs w:val="24"/>
        </w:rPr>
        <w:t xml:space="preserve">Одинцовского городского округа </w:t>
      </w:r>
      <w:r w:rsidR="001D4365" w:rsidRPr="002516C2">
        <w:rPr>
          <w:sz w:val="24"/>
          <w:szCs w:val="24"/>
        </w:rPr>
        <w:t>Московской области предоставляются негосударственным некоммерческим организациям на осуществление социально значимых проектов (программ) по приоритетным направлениям в сфере социальной защиты населения.</w:t>
      </w:r>
    </w:p>
    <w:p w14:paraId="23FF2A10" w14:textId="196A7249" w:rsidR="00C41CC6" w:rsidRPr="002516C2" w:rsidRDefault="008F2C0C" w:rsidP="008F2C0C">
      <w:pPr>
        <w:spacing w:line="228" w:lineRule="auto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2516C2">
        <w:rPr>
          <w:rFonts w:ascii="Arial" w:hAnsi="Arial" w:cs="Arial"/>
          <w:spacing w:val="2"/>
        </w:rPr>
        <w:t>Согласно </w:t>
      </w:r>
      <w:hyperlink r:id="rId13" w:history="1">
        <w:r w:rsidRPr="002516C2">
          <w:rPr>
            <w:rFonts w:ascii="Arial" w:hAnsi="Arial" w:cs="Arial"/>
            <w:spacing w:val="2"/>
          </w:rPr>
          <w:t>Федерально</w:t>
        </w:r>
        <w:r w:rsidR="00A32166" w:rsidRPr="002516C2">
          <w:rPr>
            <w:rFonts w:ascii="Arial" w:hAnsi="Arial" w:cs="Arial"/>
            <w:spacing w:val="2"/>
          </w:rPr>
          <w:t>му закону от 12.01.1996 N 7-ФЗ «</w:t>
        </w:r>
        <w:r w:rsidRPr="002516C2">
          <w:rPr>
            <w:rFonts w:ascii="Arial" w:hAnsi="Arial" w:cs="Arial"/>
            <w:spacing w:val="2"/>
          </w:rPr>
          <w:t>О некоммерческих организациях</w:t>
        </w:r>
        <w:r w:rsidR="00A32166" w:rsidRPr="002516C2">
          <w:rPr>
            <w:rFonts w:ascii="Arial" w:hAnsi="Arial" w:cs="Arial"/>
            <w:spacing w:val="2"/>
          </w:rPr>
          <w:t xml:space="preserve">» </w:t>
        </w:r>
      </w:hyperlink>
      <w:r w:rsidRPr="002516C2">
        <w:rPr>
          <w:rFonts w:ascii="Arial" w:hAnsi="Arial" w:cs="Arial"/>
          <w:spacing w:val="2"/>
        </w:rPr>
        <w:t> 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3D0F0415" w14:textId="59B50641" w:rsidR="009F3802" w:rsidRPr="002516C2" w:rsidRDefault="009F3802" w:rsidP="009F3802">
      <w:pPr>
        <w:pStyle w:val="af5"/>
        <w:spacing w:line="228" w:lineRule="auto"/>
        <w:ind w:firstLine="709"/>
        <w:rPr>
          <w:rFonts w:ascii="Arial" w:hAnsi="Arial" w:cs="Arial"/>
          <w:spacing w:val="2"/>
          <w:sz w:val="24"/>
          <w:szCs w:val="24"/>
        </w:rPr>
      </w:pPr>
      <w:r w:rsidRPr="002516C2">
        <w:rPr>
          <w:rFonts w:ascii="Arial" w:hAnsi="Arial" w:cs="Arial"/>
          <w:sz w:val="24"/>
          <w:szCs w:val="24"/>
        </w:rPr>
        <w:t xml:space="preserve">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</w:t>
      </w:r>
      <w:r w:rsidR="0068583C" w:rsidRPr="002516C2">
        <w:rPr>
          <w:rFonts w:ascii="Arial" w:hAnsi="Arial" w:cs="Arial"/>
          <w:sz w:val="24"/>
          <w:szCs w:val="24"/>
        </w:rPr>
        <w:br/>
      </w:r>
      <w:r w:rsidRPr="002516C2">
        <w:rPr>
          <w:rFonts w:ascii="Arial" w:hAnsi="Arial" w:cs="Arial"/>
          <w:sz w:val="24"/>
          <w:szCs w:val="24"/>
        </w:rPr>
        <w:t xml:space="preserve">в общество. Формирование </w:t>
      </w:r>
      <w:proofErr w:type="spellStart"/>
      <w:r w:rsidRPr="002516C2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2516C2">
        <w:rPr>
          <w:rFonts w:ascii="Arial" w:hAnsi="Arial" w:cs="Arial"/>
          <w:sz w:val="24"/>
          <w:szCs w:val="24"/>
        </w:rPr>
        <w:t xml:space="preserve">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6D8B907B" w14:textId="174989B2" w:rsidR="00281BD1" w:rsidRPr="002516C2" w:rsidRDefault="00281BD1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Вместе с тем, несмотря на ме</w:t>
      </w:r>
      <w:r w:rsidR="00F23766" w:rsidRPr="002516C2">
        <w:rPr>
          <w:sz w:val="24"/>
          <w:szCs w:val="24"/>
        </w:rPr>
        <w:t>ры, принимаемые на федеральном,</w:t>
      </w:r>
      <w:r w:rsidRPr="002516C2">
        <w:rPr>
          <w:sz w:val="24"/>
          <w:szCs w:val="24"/>
        </w:rPr>
        <w:t xml:space="preserve"> региональном </w:t>
      </w:r>
      <w:r w:rsidR="00F23766" w:rsidRPr="002516C2">
        <w:rPr>
          <w:sz w:val="24"/>
          <w:szCs w:val="24"/>
        </w:rPr>
        <w:t xml:space="preserve">и муниципальном уровнях </w:t>
      </w:r>
      <w:r w:rsidRPr="002516C2">
        <w:rPr>
          <w:sz w:val="24"/>
          <w:szCs w:val="24"/>
        </w:rPr>
        <w:t xml:space="preserve">по усилению социальной защищенности, увеличению объемов денежных средств бюджета </w:t>
      </w:r>
      <w:r w:rsidR="00F23766" w:rsidRPr="002516C2">
        <w:rPr>
          <w:sz w:val="24"/>
          <w:szCs w:val="24"/>
        </w:rPr>
        <w:t xml:space="preserve">Одинцовского городского округа </w:t>
      </w:r>
      <w:r w:rsidRPr="002516C2">
        <w:rPr>
          <w:sz w:val="24"/>
          <w:szCs w:val="24"/>
        </w:rPr>
        <w:t>Московской области на социальную поддержку отдельных категорий граждан, безработных граждан, улучшение социального обслуживания,</w:t>
      </w:r>
      <w:r w:rsidR="001D19C4" w:rsidRPr="002516C2">
        <w:rPr>
          <w:sz w:val="24"/>
          <w:szCs w:val="24"/>
        </w:rPr>
        <w:t xml:space="preserve"> имеют место следующие проблемы</w:t>
      </w:r>
      <w:r w:rsidR="0012028D" w:rsidRPr="002516C2">
        <w:rPr>
          <w:sz w:val="24"/>
          <w:szCs w:val="24"/>
        </w:rPr>
        <w:t>:</w:t>
      </w:r>
    </w:p>
    <w:p w14:paraId="1E32AB68" w14:textId="77777777" w:rsidR="00FE4CCE" w:rsidRPr="002516C2" w:rsidRDefault="001D19C4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</w:t>
      </w:r>
      <w:r w:rsidR="00FE4CCE" w:rsidRPr="002516C2">
        <w:rPr>
          <w:sz w:val="24"/>
          <w:szCs w:val="24"/>
        </w:rPr>
        <w:t>сохраняется на том же уровне количество семей, находящихся в трудной жизненной ситуации, воспитывающих детей, а также отдельные категории граждан, нуждающиеся в предоставлении дополнительных мер социальной поддержки;</w:t>
      </w:r>
    </w:p>
    <w:p w14:paraId="18E67DD7" w14:textId="557DE488" w:rsidR="00281BD1" w:rsidRPr="002516C2" w:rsidRDefault="001D19C4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D43310" w:rsidRPr="002516C2">
        <w:rPr>
          <w:sz w:val="24"/>
          <w:szCs w:val="24"/>
        </w:rPr>
        <w:t xml:space="preserve"> </w:t>
      </w:r>
      <w:r w:rsidR="00082348" w:rsidRPr="002516C2">
        <w:rPr>
          <w:sz w:val="24"/>
          <w:szCs w:val="24"/>
        </w:rPr>
        <w:t>остае</w:t>
      </w:r>
      <w:r w:rsidR="00281BD1" w:rsidRPr="002516C2">
        <w:rPr>
          <w:sz w:val="24"/>
          <w:szCs w:val="24"/>
        </w:rPr>
        <w:t xml:space="preserve">тся </w:t>
      </w:r>
      <w:r w:rsidR="00D657D2" w:rsidRPr="002516C2">
        <w:rPr>
          <w:sz w:val="24"/>
          <w:szCs w:val="24"/>
        </w:rPr>
        <w:t xml:space="preserve">актуальным вопрос охвата </w:t>
      </w:r>
      <w:r w:rsidR="00281BD1" w:rsidRPr="002516C2">
        <w:rPr>
          <w:sz w:val="24"/>
          <w:szCs w:val="24"/>
        </w:rPr>
        <w:t xml:space="preserve">организованным отдыхом </w:t>
      </w:r>
      <w:r w:rsidR="0068583C" w:rsidRPr="002516C2">
        <w:rPr>
          <w:sz w:val="24"/>
          <w:szCs w:val="24"/>
        </w:rPr>
        <w:br/>
      </w:r>
      <w:r w:rsidR="00281BD1" w:rsidRPr="002516C2">
        <w:rPr>
          <w:sz w:val="24"/>
          <w:szCs w:val="24"/>
        </w:rPr>
        <w:t>и оздоровлением</w:t>
      </w:r>
      <w:r w:rsidRPr="002516C2">
        <w:rPr>
          <w:sz w:val="24"/>
          <w:szCs w:val="24"/>
        </w:rPr>
        <w:t xml:space="preserve"> детей</w:t>
      </w:r>
      <w:r w:rsidR="00281BD1" w:rsidRPr="002516C2">
        <w:rPr>
          <w:sz w:val="24"/>
          <w:szCs w:val="24"/>
        </w:rPr>
        <w:t xml:space="preserve">, </w:t>
      </w:r>
      <w:r w:rsidR="00D657D2" w:rsidRPr="002516C2">
        <w:rPr>
          <w:sz w:val="24"/>
          <w:szCs w:val="24"/>
        </w:rPr>
        <w:t xml:space="preserve">в том числе </w:t>
      </w:r>
      <w:r w:rsidR="00281BD1" w:rsidRPr="002516C2">
        <w:rPr>
          <w:sz w:val="24"/>
          <w:szCs w:val="24"/>
        </w:rPr>
        <w:t>находящихся в трудной жизненной ситуации;</w:t>
      </w:r>
    </w:p>
    <w:p w14:paraId="54B04031" w14:textId="4B4D731D" w:rsidR="0038011F" w:rsidRPr="002516C2" w:rsidRDefault="0038011F" w:rsidP="0038011F">
      <w:pPr>
        <w:pStyle w:val="af5"/>
        <w:spacing w:line="228" w:lineRule="auto"/>
        <w:ind w:firstLine="709"/>
        <w:rPr>
          <w:rFonts w:ascii="Arial" w:hAnsi="Arial" w:cs="Arial"/>
          <w:sz w:val="24"/>
          <w:szCs w:val="24"/>
        </w:rPr>
      </w:pPr>
      <w:r w:rsidRPr="002516C2">
        <w:rPr>
          <w:rFonts w:ascii="Arial" w:hAnsi="Arial" w:cs="Arial"/>
          <w:sz w:val="24"/>
          <w:szCs w:val="24"/>
        </w:rPr>
        <w:t>- остается актуальным вопрос увеличения количества СО НКО, которым оказана поддержка органами местного самоуправления;</w:t>
      </w:r>
    </w:p>
    <w:p w14:paraId="5D765867" w14:textId="4A2DAE20" w:rsidR="00281BD1" w:rsidRPr="002516C2" w:rsidRDefault="001D19C4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</w:t>
      </w:r>
      <w:r w:rsidR="00281BD1" w:rsidRPr="002516C2">
        <w:rPr>
          <w:sz w:val="24"/>
          <w:szCs w:val="24"/>
        </w:rPr>
        <w:t xml:space="preserve">не обеспечен в полном объеме беспрепятственный доступ инвалидов </w:t>
      </w:r>
      <w:r w:rsidR="0068583C" w:rsidRPr="002516C2">
        <w:rPr>
          <w:sz w:val="24"/>
          <w:szCs w:val="24"/>
        </w:rPr>
        <w:br/>
      </w:r>
      <w:r w:rsidR="00281BD1" w:rsidRPr="002516C2">
        <w:rPr>
          <w:sz w:val="24"/>
          <w:szCs w:val="24"/>
        </w:rPr>
        <w:t>и других маломобильных групп населения к объектам социальной, транспортной</w:t>
      </w:r>
      <w:r w:rsidR="00D657D2" w:rsidRPr="002516C2">
        <w:rPr>
          <w:sz w:val="24"/>
          <w:szCs w:val="24"/>
        </w:rPr>
        <w:t xml:space="preserve"> и инженерной инфраструктур.</w:t>
      </w:r>
    </w:p>
    <w:p w14:paraId="202A4335" w14:textId="77777777" w:rsidR="00281BD1" w:rsidRPr="002516C2" w:rsidRDefault="0012028D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Возможными вариантами решения данных проблем являются:</w:t>
      </w:r>
    </w:p>
    <w:p w14:paraId="10610F4A" w14:textId="4885A592" w:rsidR="00EE5265" w:rsidRPr="002516C2" w:rsidRDefault="00EE5265" w:rsidP="00DE3FEC">
      <w:pPr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- </w:t>
      </w:r>
      <w:r w:rsidR="009D54D6" w:rsidRPr="002516C2">
        <w:rPr>
          <w:rFonts w:ascii="Arial" w:hAnsi="Arial" w:cs="Arial"/>
        </w:rPr>
        <w:t>с</w:t>
      </w:r>
      <w:r w:rsidRPr="002516C2">
        <w:rPr>
          <w:rFonts w:ascii="Arial" w:hAnsi="Arial" w:cs="Arial"/>
        </w:rPr>
        <w:t xml:space="preserve">воевременная индексация муниципальных компенсационных выплат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и адре</w:t>
      </w:r>
      <w:r w:rsidR="009D54D6" w:rsidRPr="002516C2">
        <w:rPr>
          <w:rFonts w:ascii="Arial" w:hAnsi="Arial" w:cs="Arial"/>
        </w:rPr>
        <w:t>сной социальной помощи, переход</w:t>
      </w:r>
      <w:r w:rsidRPr="002516C2">
        <w:rPr>
          <w:rFonts w:ascii="Arial" w:hAnsi="Arial" w:cs="Arial"/>
        </w:rPr>
        <w:t xml:space="preserve"> от предоставления отдельных мер социальной поддержки </w:t>
      </w:r>
      <w:r w:rsidR="002D398C" w:rsidRPr="002516C2">
        <w:rPr>
          <w:rFonts w:ascii="Arial" w:hAnsi="Arial" w:cs="Arial"/>
        </w:rPr>
        <w:t>населения к</w:t>
      </w:r>
      <w:r w:rsidRPr="002516C2">
        <w:rPr>
          <w:rFonts w:ascii="Arial" w:hAnsi="Arial" w:cs="Arial"/>
        </w:rPr>
        <w:t xml:space="preserve"> разработке и реализации долгосрочных программ пов</w:t>
      </w:r>
      <w:r w:rsidR="00082348" w:rsidRPr="002516C2">
        <w:rPr>
          <w:rFonts w:ascii="Arial" w:hAnsi="Arial" w:cs="Arial"/>
        </w:rPr>
        <w:t>ышения качества жизни населения;</w:t>
      </w:r>
      <w:r w:rsidRPr="002516C2">
        <w:rPr>
          <w:rFonts w:ascii="Arial" w:hAnsi="Arial" w:cs="Arial"/>
        </w:rPr>
        <w:t xml:space="preserve"> </w:t>
      </w:r>
    </w:p>
    <w:p w14:paraId="769444D9" w14:textId="717249C9" w:rsidR="00952D9A" w:rsidRPr="002516C2" w:rsidRDefault="00952D9A" w:rsidP="00DE3FEC">
      <w:pPr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-</w:t>
      </w:r>
      <w:r w:rsidR="00082348" w:rsidRPr="002516C2">
        <w:rPr>
          <w:rFonts w:ascii="Arial" w:hAnsi="Arial" w:cs="Arial"/>
        </w:rPr>
        <w:t xml:space="preserve"> </w:t>
      </w:r>
      <w:r w:rsidRPr="002516C2">
        <w:rPr>
          <w:rFonts w:ascii="Arial" w:hAnsi="Arial" w:cs="Arial"/>
        </w:rPr>
        <w:t xml:space="preserve">сохранение охвата организованным отдыхом и оздоровлением детей,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в том числе, находящихся в трудной жизненной ситуации;</w:t>
      </w:r>
    </w:p>
    <w:p w14:paraId="07810486" w14:textId="072A101A" w:rsidR="00B80824" w:rsidRPr="002516C2" w:rsidRDefault="00B80824" w:rsidP="00DE3FEC">
      <w:pPr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- увеличение количества СО НКО, которым оказана поддержка органами местного самоуправления;</w:t>
      </w:r>
    </w:p>
    <w:p w14:paraId="3122372A" w14:textId="601A711D" w:rsidR="00952D9A" w:rsidRPr="002516C2" w:rsidRDefault="00952D9A" w:rsidP="00DE3FEC">
      <w:pPr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- </w:t>
      </w:r>
      <w:r w:rsidR="00090286" w:rsidRPr="002516C2">
        <w:rPr>
          <w:rFonts w:ascii="Arial" w:hAnsi="Arial" w:cs="Arial"/>
        </w:rPr>
        <w:t>увеличение объема</w:t>
      </w:r>
      <w:r w:rsidRPr="002516C2">
        <w:rPr>
          <w:rFonts w:ascii="Arial" w:hAnsi="Arial" w:cs="Arial"/>
        </w:rPr>
        <w:t xml:space="preserve"> средств, выделяемых на организацию отдыха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и оздоровления детей на очередной год</w:t>
      </w:r>
      <w:r w:rsidR="009C430F" w:rsidRPr="002516C2">
        <w:rPr>
          <w:rFonts w:ascii="Arial" w:hAnsi="Arial" w:cs="Arial"/>
        </w:rPr>
        <w:t>.</w:t>
      </w:r>
    </w:p>
    <w:p w14:paraId="530AA275" w14:textId="08C09B82" w:rsidR="00082348" w:rsidRPr="002516C2" w:rsidRDefault="00082348" w:rsidP="005618D2">
      <w:pPr>
        <w:pStyle w:val="af5"/>
        <w:spacing w:line="228" w:lineRule="auto"/>
        <w:ind w:firstLine="709"/>
        <w:rPr>
          <w:rFonts w:ascii="Arial" w:hAnsi="Arial" w:cs="Arial"/>
          <w:sz w:val="24"/>
          <w:szCs w:val="24"/>
        </w:rPr>
      </w:pPr>
      <w:r w:rsidRPr="002516C2">
        <w:rPr>
          <w:rFonts w:ascii="Arial" w:hAnsi="Arial" w:cs="Arial"/>
          <w:sz w:val="24"/>
          <w:szCs w:val="24"/>
        </w:rPr>
        <w:t>Целью муниципальной программы является обеспечение социального развития Одинцовского городского округа Московской области на основе устойчивого роста уровня и качества жизни населения, нужд</w:t>
      </w:r>
      <w:r w:rsidR="000706DC" w:rsidRPr="002516C2">
        <w:rPr>
          <w:rFonts w:ascii="Arial" w:hAnsi="Arial" w:cs="Arial"/>
          <w:sz w:val="24"/>
          <w:szCs w:val="24"/>
        </w:rPr>
        <w:t xml:space="preserve">ающегося </w:t>
      </w:r>
      <w:r w:rsidR="0068583C" w:rsidRPr="002516C2">
        <w:rPr>
          <w:rFonts w:ascii="Arial" w:hAnsi="Arial" w:cs="Arial"/>
          <w:sz w:val="24"/>
          <w:szCs w:val="24"/>
        </w:rPr>
        <w:br/>
      </w:r>
      <w:r w:rsidR="000706DC" w:rsidRPr="002516C2">
        <w:rPr>
          <w:rFonts w:ascii="Arial" w:hAnsi="Arial" w:cs="Arial"/>
          <w:sz w:val="24"/>
          <w:szCs w:val="24"/>
        </w:rPr>
        <w:t>в социальной поддержке, демографического потенциала муниципального образования, совершенствования регули</w:t>
      </w:r>
      <w:r w:rsidR="005618D2" w:rsidRPr="002516C2">
        <w:rPr>
          <w:rFonts w:ascii="Arial" w:hAnsi="Arial" w:cs="Arial"/>
          <w:sz w:val="24"/>
          <w:szCs w:val="24"/>
        </w:rPr>
        <w:t xml:space="preserve">рования рынка труда и занятости,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</w:t>
      </w:r>
      <w:r w:rsidR="005618D2" w:rsidRPr="002516C2">
        <w:rPr>
          <w:rFonts w:ascii="Arial" w:hAnsi="Arial" w:cs="Arial"/>
          <w:sz w:val="24"/>
          <w:szCs w:val="24"/>
        </w:rPr>
        <w:lastRenderedPageBreak/>
        <w:t xml:space="preserve">социально ориентированных некоммерческих организаций посредством оказания финансовой, имущественной, информационной и консультационной поддержки. </w:t>
      </w:r>
    </w:p>
    <w:p w14:paraId="08AB0354" w14:textId="64F7929E" w:rsidR="009C430F" w:rsidRPr="002516C2" w:rsidRDefault="000C2AC1" w:rsidP="00DE3FEC">
      <w:pPr>
        <w:ind w:firstLine="708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Качественное улучшение уровня жизни, создание условий для оказания медицинской помощи, усиление социальной защищённости каждого жителя – важнейшее направление деятельности Администрации Одинцовского городского округа в реализации социально-экономической политики городского округа. Свидетельство тому – практические меры социальной защиты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поддержки, принимаемые в отношении социально незащищённых слоёв населения, адресная помощь тем, кто на определенном этапе своей жизни нуждается в постоянной или временной государственной поддержке. Принимаемые меры во многом позволяют оказывать своевременную социальную помощь населению.</w:t>
      </w:r>
    </w:p>
    <w:p w14:paraId="5999D76F" w14:textId="02DF4D34" w:rsidR="004E2559" w:rsidRPr="002516C2" w:rsidRDefault="004E2559" w:rsidP="00DE3FEC">
      <w:pPr>
        <w:pStyle w:val="ConsPlusNormal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Социальная поддержка населения </w:t>
      </w:r>
      <w:r w:rsidR="00B12B08" w:rsidRPr="002516C2">
        <w:rPr>
          <w:sz w:val="24"/>
          <w:szCs w:val="24"/>
        </w:rPr>
        <w:t xml:space="preserve">Одинцовского </w:t>
      </w:r>
      <w:r w:rsidRPr="002516C2">
        <w:rPr>
          <w:sz w:val="24"/>
          <w:szCs w:val="24"/>
        </w:rPr>
        <w:t>городского округа Московской области, как система, определяется взаимосвязанными структурообразующими частями, такими как пенсионное обеспечение, медицинское обеспечение, охрана семьи и детства, социальное обслуживание населения, социальное обеспечение и социальная помощь, в том числе малоимущим гражданам и гражданам, оказавшимся в трудной жизненной ситуации, предоставление социальных услуг в социальной сфере и социальное страхование</w:t>
      </w:r>
      <w:r w:rsidR="002E6778" w:rsidRPr="002516C2">
        <w:rPr>
          <w:sz w:val="24"/>
          <w:szCs w:val="24"/>
        </w:rPr>
        <w:t>.</w:t>
      </w:r>
    </w:p>
    <w:p w14:paraId="23AB626B" w14:textId="2001C5D8" w:rsidR="00B77429" w:rsidRPr="002516C2" w:rsidRDefault="00B77429" w:rsidP="00D43310">
      <w:pPr>
        <w:pStyle w:val="ConsPlusNormal"/>
        <w:jc w:val="both"/>
        <w:rPr>
          <w:sz w:val="24"/>
          <w:szCs w:val="24"/>
        </w:rPr>
      </w:pPr>
    </w:p>
    <w:p w14:paraId="7F0FBA3E" w14:textId="77777777" w:rsidR="004F1645" w:rsidRPr="002516C2" w:rsidRDefault="004F1645" w:rsidP="00D43310">
      <w:pPr>
        <w:pStyle w:val="ConsPlusNormal"/>
        <w:jc w:val="both"/>
        <w:rPr>
          <w:sz w:val="24"/>
          <w:szCs w:val="24"/>
        </w:rPr>
      </w:pPr>
    </w:p>
    <w:p w14:paraId="60BB1639" w14:textId="2D9795AF" w:rsidR="00CC66E0" w:rsidRPr="002516C2" w:rsidRDefault="0083171B" w:rsidP="004D7937">
      <w:pPr>
        <w:pStyle w:val="ConsPlusTitle"/>
        <w:numPr>
          <w:ilvl w:val="0"/>
          <w:numId w:val="19"/>
        </w:numPr>
        <w:jc w:val="center"/>
        <w:outlineLvl w:val="1"/>
        <w:rPr>
          <w:b w:val="0"/>
        </w:rPr>
      </w:pPr>
      <w:r w:rsidRPr="002516C2">
        <w:rPr>
          <w:b w:val="0"/>
        </w:rPr>
        <w:t>Инерционный п</w:t>
      </w:r>
      <w:r w:rsidR="006D7A10" w:rsidRPr="002516C2">
        <w:rPr>
          <w:b w:val="0"/>
        </w:rPr>
        <w:t>рогноз развития сферы реал</w:t>
      </w:r>
      <w:r w:rsidR="008B451A" w:rsidRPr="002516C2">
        <w:rPr>
          <w:b w:val="0"/>
        </w:rPr>
        <w:t>изации муниципальной программы</w:t>
      </w:r>
    </w:p>
    <w:p w14:paraId="22433D00" w14:textId="77777777" w:rsidR="008B451A" w:rsidRPr="002516C2" w:rsidRDefault="008B451A" w:rsidP="008B451A">
      <w:pPr>
        <w:pStyle w:val="ConsPlusTitle"/>
        <w:outlineLvl w:val="1"/>
        <w:rPr>
          <w:b w:val="0"/>
        </w:rPr>
      </w:pPr>
    </w:p>
    <w:p w14:paraId="277E8175" w14:textId="09B239AC" w:rsidR="000C2AC1" w:rsidRPr="002516C2" w:rsidRDefault="000C2AC1" w:rsidP="00DE3FEC">
      <w:pPr>
        <w:pStyle w:val="ConsPlusTitle"/>
        <w:ind w:firstLine="502"/>
        <w:jc w:val="both"/>
        <w:outlineLvl w:val="1"/>
        <w:rPr>
          <w:b w:val="0"/>
        </w:rPr>
      </w:pPr>
      <w:r w:rsidRPr="002516C2">
        <w:rPr>
          <w:b w:val="0"/>
        </w:rPr>
        <w:t>Концепция решения проблем в сфере социальной поддержки населения основывается на программно-целевом методе и сост</w:t>
      </w:r>
      <w:r w:rsidR="0065545F" w:rsidRPr="002516C2">
        <w:rPr>
          <w:b w:val="0"/>
        </w:rPr>
        <w:t xml:space="preserve">оит в реализации в период </w:t>
      </w:r>
      <w:r w:rsidR="0068583C" w:rsidRPr="002516C2">
        <w:rPr>
          <w:b w:val="0"/>
        </w:rPr>
        <w:br/>
      </w:r>
      <w:r w:rsidR="0065545F" w:rsidRPr="002516C2">
        <w:rPr>
          <w:b w:val="0"/>
        </w:rPr>
        <w:t>с 2026 по 2030</w:t>
      </w:r>
      <w:r w:rsidRPr="002516C2">
        <w:rPr>
          <w:b w:val="0"/>
        </w:rPr>
        <w:t xml:space="preserve"> год муниципальной программы «Социальная защита населения», которая включает в себя шесть подпрограмм.</w:t>
      </w:r>
    </w:p>
    <w:p w14:paraId="1B7704B7" w14:textId="29FA7DA0" w:rsidR="000C2AC1" w:rsidRPr="002516C2" w:rsidRDefault="000C2AC1" w:rsidP="00DE3FEC">
      <w:pPr>
        <w:pStyle w:val="ConsPlusTitle"/>
        <w:ind w:firstLine="502"/>
        <w:jc w:val="both"/>
        <w:outlineLvl w:val="1"/>
        <w:rPr>
          <w:b w:val="0"/>
        </w:rPr>
      </w:pPr>
      <w:r w:rsidRPr="002516C2">
        <w:rPr>
          <w:b w:val="0"/>
        </w:rPr>
        <w:t xml:space="preserve">Программный сценарий развития сферы социальной поддержки населения отличается от </w:t>
      </w:r>
      <w:r w:rsidR="00F91213" w:rsidRPr="002516C2">
        <w:rPr>
          <w:b w:val="0"/>
        </w:rPr>
        <w:t xml:space="preserve">инерционного сценария устойчивостью решений, принятых </w:t>
      </w:r>
      <w:r w:rsidR="0068583C" w:rsidRPr="002516C2">
        <w:rPr>
          <w:b w:val="0"/>
        </w:rPr>
        <w:br/>
      </w:r>
      <w:r w:rsidR="00F91213" w:rsidRPr="002516C2">
        <w:rPr>
          <w:b w:val="0"/>
        </w:rPr>
        <w:t>на пятилетний период, по совершенствованию системы социальной п</w:t>
      </w:r>
      <w:r w:rsidR="00A2580A" w:rsidRPr="002516C2">
        <w:rPr>
          <w:b w:val="0"/>
        </w:rPr>
        <w:t>оддержки населения и обеспечению</w:t>
      </w:r>
      <w:r w:rsidR="00F91213" w:rsidRPr="002516C2">
        <w:rPr>
          <w:b w:val="0"/>
        </w:rPr>
        <w:t xml:space="preserve"> сбалансированности ресурсов из возможных источников финансирования на реализацию необходимых мероприятий.</w:t>
      </w:r>
    </w:p>
    <w:p w14:paraId="25641681" w14:textId="7C21710A" w:rsidR="00A05E1F" w:rsidRPr="002516C2" w:rsidRDefault="006337F3" w:rsidP="00A05E1F">
      <w:pPr>
        <w:pStyle w:val="ConsPlusNormal"/>
        <w:shd w:val="clear" w:color="auto" w:fill="FFFFFF"/>
        <w:ind w:firstLine="502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Реализация мероприятий подпрограммы «Социальная поддержка граждан» помогает наиболее нуждающимся гражданам в решении конкретных проблем, </w:t>
      </w:r>
      <w:r w:rsidR="00E1466A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 xml:space="preserve">с учетом специфики их положения, а также других обстоятельств в части дополнительных мер социальной поддержки и социальной помощи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 xml:space="preserve">для отдельных категорий граждан. </w:t>
      </w:r>
    </w:p>
    <w:p w14:paraId="255D8D8B" w14:textId="3B56459C" w:rsidR="006337F3" w:rsidRPr="002516C2" w:rsidRDefault="006337F3" w:rsidP="00A05E1F">
      <w:pPr>
        <w:pStyle w:val="ConsPlusNormal"/>
        <w:shd w:val="clear" w:color="auto" w:fill="FFFFFF"/>
        <w:ind w:firstLine="502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Основные формы социальной поддержки отдельных групп населения </w:t>
      </w:r>
      <w:r w:rsidR="00E1466A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 xml:space="preserve">на муниципальном уровне: </w:t>
      </w:r>
    </w:p>
    <w:p w14:paraId="58E4C4CA" w14:textId="58CE6946" w:rsidR="00C97B7F" w:rsidRPr="002516C2" w:rsidRDefault="00531761" w:rsidP="00D05300">
      <w:pPr>
        <w:pStyle w:val="ConsPlusNormal"/>
        <w:shd w:val="clear" w:color="auto" w:fill="FFFFFF"/>
        <w:ind w:firstLine="284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</w:t>
      </w:r>
      <w:r w:rsidR="006337F3" w:rsidRPr="002516C2">
        <w:rPr>
          <w:sz w:val="24"/>
          <w:szCs w:val="24"/>
        </w:rPr>
        <w:t xml:space="preserve">единовременные пособия; ежемесячные компенсационные выплаты; </w:t>
      </w:r>
      <w:r w:rsidR="0092408A" w:rsidRPr="002516C2">
        <w:rPr>
          <w:sz w:val="24"/>
          <w:szCs w:val="24"/>
        </w:rPr>
        <w:t>ежемесячные доплаты к пенсиям</w:t>
      </w:r>
      <w:r w:rsidR="006337F3" w:rsidRPr="002516C2">
        <w:rPr>
          <w:sz w:val="24"/>
          <w:szCs w:val="24"/>
        </w:rPr>
        <w:t xml:space="preserve">; </w:t>
      </w:r>
      <w:r w:rsidR="0092408A" w:rsidRPr="002516C2">
        <w:rPr>
          <w:rStyle w:val="FontStyle13"/>
          <w:rFonts w:ascii="Arial" w:eastAsiaTheme="minorEastAsia" w:hAnsi="Arial" w:cs="Arial"/>
          <w:b w:val="0"/>
          <w:i w:val="0"/>
          <w:sz w:val="24"/>
          <w:szCs w:val="24"/>
        </w:rPr>
        <w:t>единовременная а</w:t>
      </w:r>
      <w:r w:rsidR="0092408A" w:rsidRPr="002516C2">
        <w:rPr>
          <w:rFonts w:eastAsia="+mn-ea"/>
          <w:bCs/>
          <w:kern w:val="24"/>
          <w:sz w:val="24"/>
          <w:szCs w:val="24"/>
        </w:rPr>
        <w:t>дресная материальная помощь</w:t>
      </w:r>
      <w:r w:rsidR="00C97B7F" w:rsidRPr="002516C2">
        <w:rPr>
          <w:rFonts w:eastAsia="+mn-ea"/>
          <w:bCs/>
          <w:kern w:val="24"/>
          <w:sz w:val="24"/>
          <w:szCs w:val="24"/>
        </w:rPr>
        <w:t>;</w:t>
      </w:r>
      <w:r w:rsidR="0092408A" w:rsidRPr="002516C2">
        <w:rPr>
          <w:rFonts w:eastAsia="+mn-ea"/>
          <w:bCs/>
          <w:kern w:val="24"/>
          <w:sz w:val="24"/>
          <w:szCs w:val="24"/>
        </w:rPr>
        <w:t xml:space="preserve"> </w:t>
      </w:r>
      <w:r w:rsidR="00C97B7F" w:rsidRPr="002516C2">
        <w:rPr>
          <w:rFonts w:eastAsia="+mn-ea"/>
          <w:bCs/>
          <w:kern w:val="24"/>
          <w:sz w:val="24"/>
          <w:szCs w:val="24"/>
        </w:rPr>
        <w:t>е</w:t>
      </w:r>
      <w:r w:rsidR="0092408A" w:rsidRPr="002516C2">
        <w:rPr>
          <w:rFonts w:eastAsia="+mn-ea"/>
          <w:bCs/>
          <w:kern w:val="24"/>
          <w:sz w:val="24"/>
          <w:szCs w:val="24"/>
        </w:rPr>
        <w:t>диновременная ежегодная материальная помощь</w:t>
      </w:r>
      <w:r w:rsidR="00C97B7F" w:rsidRPr="002516C2">
        <w:rPr>
          <w:rFonts w:eastAsia="+mn-ea"/>
          <w:bCs/>
          <w:kern w:val="24"/>
          <w:sz w:val="24"/>
          <w:szCs w:val="24"/>
        </w:rPr>
        <w:t xml:space="preserve">; единовременные выплаты; </w:t>
      </w:r>
      <w:r w:rsidR="00C97B7F" w:rsidRPr="002516C2">
        <w:rPr>
          <w:sz w:val="24"/>
          <w:szCs w:val="24"/>
        </w:rPr>
        <w:t xml:space="preserve">ежемесячная компенсационная выплата; </w:t>
      </w:r>
    </w:p>
    <w:p w14:paraId="42029192" w14:textId="7F9AAB08" w:rsidR="006337F3" w:rsidRPr="002516C2" w:rsidRDefault="006337F3" w:rsidP="00E1466A">
      <w:pPr>
        <w:pStyle w:val="ConsPlusNormal"/>
        <w:shd w:val="clear" w:color="auto" w:fill="FFFFFF"/>
        <w:tabs>
          <w:tab w:val="left" w:pos="284"/>
        </w:tabs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C97B7F" w:rsidRPr="002516C2">
        <w:rPr>
          <w:sz w:val="24"/>
          <w:szCs w:val="24"/>
        </w:rPr>
        <w:t xml:space="preserve"> </w:t>
      </w:r>
      <w:r w:rsidR="00363537" w:rsidRPr="002516C2">
        <w:rPr>
          <w:sz w:val="24"/>
          <w:szCs w:val="24"/>
        </w:rPr>
        <w:t xml:space="preserve">  </w:t>
      </w:r>
      <w:r w:rsidR="00C97B7F" w:rsidRPr="002516C2">
        <w:rPr>
          <w:sz w:val="24"/>
          <w:szCs w:val="24"/>
        </w:rPr>
        <w:t>е</w:t>
      </w:r>
      <w:r w:rsidR="0092408A" w:rsidRPr="002516C2">
        <w:rPr>
          <w:sz w:val="24"/>
          <w:szCs w:val="24"/>
        </w:rPr>
        <w:t>жемесячная муниципальная льгота в виде компенсации стоимости оплаты жилищно-коммунальных услуг</w:t>
      </w:r>
      <w:r w:rsidRPr="002516C2">
        <w:rPr>
          <w:sz w:val="24"/>
          <w:szCs w:val="24"/>
        </w:rPr>
        <w:t>.</w:t>
      </w:r>
    </w:p>
    <w:p w14:paraId="294FDDBF" w14:textId="3A7AD4C9" w:rsidR="006337F3" w:rsidRPr="002516C2" w:rsidRDefault="006337F3" w:rsidP="006337F3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Предусмотренные </w:t>
      </w:r>
      <w:r w:rsidR="00017F8F" w:rsidRPr="002516C2">
        <w:rPr>
          <w:sz w:val="24"/>
          <w:szCs w:val="24"/>
        </w:rPr>
        <w:t>п</w:t>
      </w:r>
      <w:r w:rsidRPr="002516C2">
        <w:rPr>
          <w:sz w:val="24"/>
          <w:szCs w:val="24"/>
        </w:rPr>
        <w:t xml:space="preserve">одпрограммой </w:t>
      </w:r>
      <w:r w:rsidR="00017F8F" w:rsidRPr="002516C2">
        <w:rPr>
          <w:sz w:val="24"/>
          <w:szCs w:val="24"/>
        </w:rPr>
        <w:t xml:space="preserve">«Социальная поддержка граждан» </w:t>
      </w:r>
      <w:r w:rsidRPr="002516C2">
        <w:rPr>
          <w:sz w:val="24"/>
          <w:szCs w:val="24"/>
        </w:rPr>
        <w:t>меры</w:t>
      </w:r>
      <w:r w:rsidR="00D82420" w:rsidRPr="002516C2">
        <w:rPr>
          <w:sz w:val="24"/>
          <w:szCs w:val="24"/>
        </w:rPr>
        <w:t xml:space="preserve"> социальной поддержки отдельным категориям граждан</w:t>
      </w:r>
      <w:r w:rsidRPr="002516C2">
        <w:rPr>
          <w:sz w:val="24"/>
          <w:szCs w:val="24"/>
        </w:rPr>
        <w:t xml:space="preserve"> позволят:</w:t>
      </w:r>
    </w:p>
    <w:p w14:paraId="77FAA1A1" w14:textId="0A6B2980" w:rsidR="006337F3" w:rsidRPr="002516C2" w:rsidRDefault="008A6F46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</w:t>
      </w:r>
      <w:r w:rsidR="006337F3" w:rsidRPr="002516C2">
        <w:rPr>
          <w:sz w:val="24"/>
          <w:szCs w:val="24"/>
        </w:rPr>
        <w:t>поддержать уровень материальной обеспеченности и социальной защищенности малообеспеченных граждан;</w:t>
      </w:r>
    </w:p>
    <w:p w14:paraId="54BBF00C" w14:textId="216AC8A5" w:rsidR="006337F3" w:rsidRPr="002516C2" w:rsidRDefault="006337F3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8A6F46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>продолжить работу по предоставлению адресной социальной помощи гражданам, имеющим ограниченные возможности для обеспечения своей жизнедеятельности, и нуждающимся в социальной поддержке;</w:t>
      </w:r>
    </w:p>
    <w:p w14:paraId="48F4EE66" w14:textId="58323CD7" w:rsidR="006337F3" w:rsidRPr="002516C2" w:rsidRDefault="006337F3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8A6F46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 xml:space="preserve">предоставить социальную помощь конкретным нуждающимся лицам,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lastRenderedPageBreak/>
        <w:t>с учетом их индивидуальных особенностей;</w:t>
      </w:r>
    </w:p>
    <w:p w14:paraId="776AAA6D" w14:textId="38B553DA" w:rsidR="006337F3" w:rsidRPr="002516C2" w:rsidRDefault="006337F3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8A6F46" w:rsidRPr="002516C2">
        <w:rPr>
          <w:sz w:val="24"/>
          <w:szCs w:val="24"/>
        </w:rPr>
        <w:t xml:space="preserve">   </w:t>
      </w:r>
      <w:r w:rsidRPr="002516C2">
        <w:rPr>
          <w:sz w:val="24"/>
          <w:szCs w:val="24"/>
        </w:rPr>
        <w:t>привлечь большее внимание к проблемам малообеспеченных и социально-уязвимых слоев населения путем проведения социально значимых мероприятий;</w:t>
      </w:r>
    </w:p>
    <w:p w14:paraId="5218FC9A" w14:textId="4BE262DF" w:rsidR="006337F3" w:rsidRPr="002516C2" w:rsidRDefault="006337F3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8A6F46" w:rsidRPr="002516C2">
        <w:rPr>
          <w:sz w:val="24"/>
          <w:szCs w:val="24"/>
        </w:rPr>
        <w:t xml:space="preserve">  </w:t>
      </w:r>
      <w:r w:rsidRPr="002516C2">
        <w:rPr>
          <w:sz w:val="24"/>
          <w:szCs w:val="24"/>
        </w:rPr>
        <w:t>поддержать людей старшего поколения в решении проблем выживания, реализации собственных возможностей по преодолению сложных жизненных ситуаций, удовлетворить их потребности в организации досуга;</w:t>
      </w:r>
    </w:p>
    <w:p w14:paraId="239F7418" w14:textId="4DD17D2C" w:rsidR="006337F3" w:rsidRPr="002516C2" w:rsidRDefault="006337F3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8A6F46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>полнее использовать преимущества системного подхода к решению проблем семей, находящихся в социально уязвимом положении, а также детей, находящихся в трудной жизненной ситуации;</w:t>
      </w:r>
    </w:p>
    <w:p w14:paraId="43D1EA40" w14:textId="42DB9409" w:rsidR="00E1466A" w:rsidRPr="002516C2" w:rsidRDefault="006337F3" w:rsidP="00E1466A">
      <w:pPr>
        <w:pStyle w:val="ConsPlusNormal"/>
        <w:shd w:val="clear" w:color="auto" w:fill="FFFFFF"/>
        <w:ind w:firstLine="426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8A6F46" w:rsidRPr="002516C2">
        <w:rPr>
          <w:sz w:val="24"/>
          <w:szCs w:val="24"/>
        </w:rPr>
        <w:t xml:space="preserve">  </w:t>
      </w:r>
      <w:r w:rsidRPr="002516C2">
        <w:rPr>
          <w:sz w:val="24"/>
          <w:szCs w:val="24"/>
        </w:rPr>
        <w:t xml:space="preserve">оказать материальную помощь участникам Великой Отечественной войны, лицам, награжденным знаком «Жителю блокадного Ленинграда»;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 </w:t>
      </w:r>
    </w:p>
    <w:p w14:paraId="7A1DF160" w14:textId="117F14A8" w:rsidR="00E1466A" w:rsidRPr="002516C2" w:rsidRDefault="006337F3" w:rsidP="004E1EBA">
      <w:pPr>
        <w:pStyle w:val="ConsPlusNormal"/>
        <w:shd w:val="clear" w:color="auto" w:fill="FFFFFF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2516C2">
        <w:rPr>
          <w:sz w:val="24"/>
          <w:szCs w:val="24"/>
        </w:rPr>
        <w:t>-</w:t>
      </w:r>
      <w:r w:rsidR="004E1EBA" w:rsidRPr="002516C2">
        <w:rPr>
          <w:sz w:val="24"/>
          <w:szCs w:val="24"/>
        </w:rPr>
        <w:t xml:space="preserve"> </w:t>
      </w:r>
      <w:r w:rsidR="00E1466A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 xml:space="preserve">частично возместить расходы </w:t>
      </w:r>
      <w:r w:rsidR="00AA52B8" w:rsidRPr="002516C2">
        <w:rPr>
          <w:rFonts w:eastAsiaTheme="minorHAnsi"/>
          <w:sz w:val="24"/>
          <w:szCs w:val="24"/>
          <w:lang w:eastAsia="en-US"/>
        </w:rPr>
        <w:t xml:space="preserve">гражданам, страдающим </w:t>
      </w:r>
      <w:proofErr w:type="spellStart"/>
      <w:r w:rsidR="00AA52B8" w:rsidRPr="002516C2">
        <w:rPr>
          <w:rFonts w:eastAsiaTheme="minorHAnsi"/>
          <w:sz w:val="24"/>
          <w:szCs w:val="24"/>
          <w:lang w:eastAsia="en-US"/>
        </w:rPr>
        <w:t>онкозаболеваниями</w:t>
      </w:r>
      <w:proofErr w:type="spellEnd"/>
      <w:r w:rsidR="00AA52B8" w:rsidRPr="002516C2">
        <w:rPr>
          <w:rFonts w:eastAsiaTheme="minorHAnsi"/>
          <w:sz w:val="24"/>
          <w:szCs w:val="24"/>
          <w:lang w:eastAsia="en-US"/>
        </w:rPr>
        <w:t xml:space="preserve">, сахарным диабетом и пересадкой органов и тканей; детям-инвалидам, страдающим </w:t>
      </w:r>
      <w:proofErr w:type="spellStart"/>
      <w:r w:rsidR="00AA52B8" w:rsidRPr="002516C2">
        <w:rPr>
          <w:rFonts w:eastAsiaTheme="minorHAnsi"/>
          <w:sz w:val="24"/>
          <w:szCs w:val="24"/>
          <w:lang w:eastAsia="en-US"/>
        </w:rPr>
        <w:t>жизнеугрожающими</w:t>
      </w:r>
      <w:proofErr w:type="spellEnd"/>
      <w:r w:rsidR="00AA52B8" w:rsidRPr="002516C2">
        <w:rPr>
          <w:rFonts w:eastAsiaTheme="minorHAnsi"/>
          <w:sz w:val="24"/>
          <w:szCs w:val="24"/>
          <w:lang w:eastAsia="en-US"/>
        </w:rPr>
        <w:t xml:space="preserve"> и хроническими прогрессирующими ре</w:t>
      </w:r>
      <w:r w:rsidR="00DB07DC" w:rsidRPr="002516C2">
        <w:rPr>
          <w:rFonts w:eastAsiaTheme="minorHAnsi"/>
          <w:sz w:val="24"/>
          <w:szCs w:val="24"/>
          <w:lang w:eastAsia="en-US"/>
        </w:rPr>
        <w:t>дкими (</w:t>
      </w:r>
      <w:proofErr w:type="spellStart"/>
      <w:r w:rsidR="00DB07DC" w:rsidRPr="002516C2">
        <w:rPr>
          <w:rFonts w:eastAsiaTheme="minorHAnsi"/>
          <w:sz w:val="24"/>
          <w:szCs w:val="24"/>
          <w:lang w:eastAsia="en-US"/>
        </w:rPr>
        <w:t>орфанными</w:t>
      </w:r>
      <w:proofErr w:type="spellEnd"/>
      <w:r w:rsidR="00DB07DC" w:rsidRPr="002516C2">
        <w:rPr>
          <w:rFonts w:eastAsiaTheme="minorHAnsi"/>
          <w:sz w:val="24"/>
          <w:szCs w:val="24"/>
          <w:lang w:eastAsia="en-US"/>
        </w:rPr>
        <w:t>) заболеваниями;</w:t>
      </w:r>
    </w:p>
    <w:p w14:paraId="132C6EDA" w14:textId="0C170015" w:rsidR="00E1466A" w:rsidRPr="002516C2" w:rsidRDefault="00DB07DC" w:rsidP="00E1466A">
      <w:pPr>
        <w:pStyle w:val="ConsPlusNormal"/>
        <w:shd w:val="clear" w:color="auto" w:fill="FFFFFF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2516C2">
        <w:rPr>
          <w:rFonts w:eastAsiaTheme="minorHAnsi"/>
          <w:sz w:val="24"/>
          <w:szCs w:val="24"/>
          <w:lang w:eastAsia="en-US"/>
        </w:rPr>
        <w:t xml:space="preserve">- частично </w:t>
      </w:r>
      <w:r w:rsidR="00C62EA2" w:rsidRPr="002516C2">
        <w:rPr>
          <w:rFonts w:eastAsiaTheme="minorHAnsi"/>
          <w:sz w:val="24"/>
          <w:szCs w:val="24"/>
          <w:lang w:eastAsia="en-US"/>
        </w:rPr>
        <w:t xml:space="preserve">возместить расходы за наем жилых </w:t>
      </w:r>
      <w:proofErr w:type="gramStart"/>
      <w:r w:rsidR="00C62EA2" w:rsidRPr="002516C2">
        <w:rPr>
          <w:rFonts w:eastAsiaTheme="minorHAnsi"/>
          <w:sz w:val="24"/>
          <w:szCs w:val="24"/>
          <w:lang w:eastAsia="en-US"/>
        </w:rPr>
        <w:t xml:space="preserve">помещений </w:t>
      </w:r>
      <w:r w:rsidRPr="002516C2">
        <w:rPr>
          <w:rFonts w:eastAsiaTheme="minorHAnsi"/>
          <w:sz w:val="24"/>
          <w:szCs w:val="24"/>
          <w:lang w:eastAsia="en-US"/>
        </w:rPr>
        <w:t xml:space="preserve"> медицинск</w:t>
      </w:r>
      <w:r w:rsidR="00542A6E" w:rsidRPr="002516C2">
        <w:rPr>
          <w:rFonts w:eastAsiaTheme="minorHAnsi"/>
          <w:sz w:val="24"/>
          <w:szCs w:val="24"/>
          <w:lang w:eastAsia="en-US"/>
        </w:rPr>
        <w:t>им</w:t>
      </w:r>
      <w:proofErr w:type="gramEnd"/>
      <w:r w:rsidR="00542A6E" w:rsidRPr="002516C2">
        <w:rPr>
          <w:rFonts w:eastAsiaTheme="minorHAnsi"/>
          <w:sz w:val="24"/>
          <w:szCs w:val="24"/>
          <w:lang w:eastAsia="en-US"/>
        </w:rPr>
        <w:t xml:space="preserve"> работникам</w:t>
      </w:r>
      <w:r w:rsidR="00500AEA" w:rsidRPr="002516C2">
        <w:rPr>
          <w:rFonts w:eastAsiaTheme="minorHAnsi"/>
          <w:sz w:val="24"/>
          <w:szCs w:val="24"/>
          <w:lang w:eastAsia="en-US"/>
        </w:rPr>
        <w:t xml:space="preserve"> государственных</w:t>
      </w:r>
      <w:r w:rsidR="00542A6E" w:rsidRPr="002516C2">
        <w:rPr>
          <w:rFonts w:eastAsiaTheme="minorHAnsi"/>
          <w:sz w:val="24"/>
          <w:szCs w:val="24"/>
          <w:lang w:eastAsia="en-US"/>
        </w:rPr>
        <w:t xml:space="preserve"> учреждений</w:t>
      </w:r>
      <w:r w:rsidR="00500AEA" w:rsidRPr="002516C2">
        <w:rPr>
          <w:rFonts w:eastAsiaTheme="minorHAnsi"/>
          <w:sz w:val="24"/>
          <w:szCs w:val="24"/>
          <w:lang w:eastAsia="en-US"/>
        </w:rPr>
        <w:t xml:space="preserve"> </w:t>
      </w:r>
      <w:r w:rsidRPr="002516C2">
        <w:rPr>
          <w:rFonts w:eastAsiaTheme="minorHAnsi"/>
          <w:sz w:val="24"/>
          <w:szCs w:val="24"/>
          <w:lang w:eastAsia="en-US"/>
        </w:rPr>
        <w:t>здравоохранения</w:t>
      </w:r>
      <w:r w:rsidR="00542A6E" w:rsidRPr="002516C2">
        <w:rPr>
          <w:rFonts w:eastAsiaTheme="minorHAnsi"/>
          <w:sz w:val="24"/>
          <w:szCs w:val="24"/>
          <w:lang w:eastAsia="en-US"/>
        </w:rPr>
        <w:t xml:space="preserve"> </w:t>
      </w:r>
      <w:r w:rsidR="00500AEA" w:rsidRPr="002516C2">
        <w:rPr>
          <w:rFonts w:eastAsiaTheme="minorHAnsi"/>
          <w:sz w:val="24"/>
          <w:szCs w:val="24"/>
          <w:lang w:eastAsia="en-US"/>
        </w:rPr>
        <w:t xml:space="preserve">Московской области,  расположенных на территории </w:t>
      </w:r>
      <w:r w:rsidR="00542A6E" w:rsidRPr="002516C2">
        <w:rPr>
          <w:rFonts w:eastAsiaTheme="minorHAnsi"/>
          <w:sz w:val="24"/>
          <w:szCs w:val="24"/>
          <w:lang w:eastAsia="en-US"/>
        </w:rPr>
        <w:t>Одинцовского городского округа</w:t>
      </w:r>
      <w:r w:rsidRPr="002516C2">
        <w:rPr>
          <w:rFonts w:eastAsiaTheme="minorHAnsi"/>
          <w:sz w:val="24"/>
          <w:szCs w:val="24"/>
          <w:lang w:eastAsia="en-US"/>
        </w:rPr>
        <w:t xml:space="preserve"> М</w:t>
      </w:r>
      <w:r w:rsidR="00500AEA" w:rsidRPr="002516C2">
        <w:rPr>
          <w:rFonts w:eastAsiaTheme="minorHAnsi"/>
          <w:sz w:val="24"/>
          <w:szCs w:val="24"/>
          <w:lang w:eastAsia="en-US"/>
        </w:rPr>
        <w:t xml:space="preserve">осковской области, </w:t>
      </w:r>
      <w:r w:rsidRPr="002516C2">
        <w:rPr>
          <w:rFonts w:eastAsiaTheme="minorHAnsi"/>
          <w:sz w:val="24"/>
          <w:szCs w:val="24"/>
          <w:lang w:eastAsia="en-US"/>
        </w:rPr>
        <w:t xml:space="preserve"> а также оказать материальную поддержку медицинским работникам отделения организации медицинской помощи несовершеннолетним в образовател</w:t>
      </w:r>
      <w:r w:rsidR="00376E9C" w:rsidRPr="002516C2">
        <w:rPr>
          <w:rFonts w:eastAsiaTheme="minorHAnsi"/>
          <w:sz w:val="24"/>
          <w:szCs w:val="24"/>
          <w:lang w:eastAsia="en-US"/>
        </w:rPr>
        <w:t xml:space="preserve">ьных учреждениях, с целью </w:t>
      </w:r>
      <w:r w:rsidR="00A35B65" w:rsidRPr="002516C2">
        <w:rPr>
          <w:rFonts w:eastAsiaTheme="minorHAnsi"/>
          <w:sz w:val="24"/>
          <w:szCs w:val="24"/>
          <w:lang w:eastAsia="en-US"/>
        </w:rPr>
        <w:t>стимулирования медработников к</w:t>
      </w:r>
      <w:r w:rsidR="00376E9C" w:rsidRPr="002516C2">
        <w:rPr>
          <w:rFonts w:eastAsiaTheme="minorHAnsi"/>
          <w:sz w:val="24"/>
          <w:szCs w:val="24"/>
          <w:lang w:eastAsia="en-US"/>
        </w:rPr>
        <w:t xml:space="preserve"> работе в учреждениях здравоохранения.</w:t>
      </w:r>
    </w:p>
    <w:p w14:paraId="4D0CFAA2" w14:textId="38666E26" w:rsidR="00D73018" w:rsidRPr="002516C2" w:rsidRDefault="00D73018" w:rsidP="00E1466A">
      <w:pPr>
        <w:pStyle w:val="ConsPlusNormal"/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2516C2">
        <w:rPr>
          <w:rFonts w:eastAsia="Calibri"/>
          <w:sz w:val="24"/>
          <w:szCs w:val="24"/>
        </w:rPr>
        <w:t xml:space="preserve">В </w:t>
      </w:r>
      <w:r w:rsidR="00E94419" w:rsidRPr="002516C2">
        <w:rPr>
          <w:rFonts w:eastAsia="Calibri"/>
          <w:sz w:val="24"/>
          <w:szCs w:val="24"/>
        </w:rPr>
        <w:t>2024</w:t>
      </w:r>
      <w:r w:rsidR="00AA52B8" w:rsidRPr="002516C2">
        <w:rPr>
          <w:rFonts w:eastAsia="Calibri"/>
          <w:sz w:val="24"/>
          <w:szCs w:val="24"/>
        </w:rPr>
        <w:t xml:space="preserve"> году в </w:t>
      </w:r>
      <w:r w:rsidRPr="002516C2">
        <w:rPr>
          <w:rFonts w:eastAsia="Calibri"/>
          <w:sz w:val="24"/>
          <w:szCs w:val="24"/>
        </w:rPr>
        <w:t>Одинцов</w:t>
      </w:r>
      <w:r w:rsidR="00A42B52" w:rsidRPr="002516C2">
        <w:rPr>
          <w:rFonts w:eastAsia="Calibri"/>
          <w:sz w:val="24"/>
          <w:szCs w:val="24"/>
        </w:rPr>
        <w:t xml:space="preserve">ском городском </w:t>
      </w:r>
      <w:proofErr w:type="gramStart"/>
      <w:r w:rsidR="00A42B52" w:rsidRPr="002516C2">
        <w:rPr>
          <w:rFonts w:eastAsia="Calibri"/>
          <w:sz w:val="24"/>
          <w:szCs w:val="24"/>
        </w:rPr>
        <w:t xml:space="preserve">округе </w:t>
      </w:r>
      <w:r w:rsidRPr="002516C2">
        <w:rPr>
          <w:rFonts w:eastAsia="Calibri"/>
          <w:sz w:val="24"/>
          <w:szCs w:val="24"/>
        </w:rPr>
        <w:t xml:space="preserve"> </w:t>
      </w:r>
      <w:r w:rsidR="0065545F" w:rsidRPr="002516C2">
        <w:rPr>
          <w:rFonts w:eastAsia="Calibri"/>
          <w:sz w:val="24"/>
          <w:szCs w:val="24"/>
        </w:rPr>
        <w:t>12</w:t>
      </w:r>
      <w:proofErr w:type="gramEnd"/>
      <w:r w:rsidR="0065545F" w:rsidRPr="002516C2">
        <w:rPr>
          <w:rFonts w:eastAsia="Calibri"/>
          <w:sz w:val="24"/>
          <w:szCs w:val="24"/>
        </w:rPr>
        <w:t xml:space="preserve"> 977</w:t>
      </w:r>
      <w:r w:rsidR="00FA679D" w:rsidRPr="002516C2">
        <w:rPr>
          <w:rFonts w:eastAsia="Calibri"/>
          <w:sz w:val="24"/>
          <w:szCs w:val="24"/>
        </w:rPr>
        <w:t xml:space="preserve"> граждан получи</w:t>
      </w:r>
      <w:r w:rsidR="00083FC7" w:rsidRPr="002516C2">
        <w:rPr>
          <w:rFonts w:eastAsia="Calibri"/>
          <w:sz w:val="24"/>
          <w:szCs w:val="24"/>
        </w:rPr>
        <w:t>ли</w:t>
      </w:r>
      <w:r w:rsidR="007C79E4" w:rsidRPr="002516C2">
        <w:rPr>
          <w:rFonts w:eastAsia="Calibri"/>
          <w:sz w:val="24"/>
          <w:szCs w:val="24"/>
        </w:rPr>
        <w:t xml:space="preserve"> </w:t>
      </w:r>
      <w:r w:rsidRPr="002516C2">
        <w:rPr>
          <w:rFonts w:eastAsia="Calibri"/>
          <w:sz w:val="24"/>
          <w:szCs w:val="24"/>
        </w:rPr>
        <w:t>дополнительные меры социальной поддержки за счет средств местного бюджета.</w:t>
      </w:r>
    </w:p>
    <w:p w14:paraId="3BCF10CE" w14:textId="0362F628" w:rsidR="00D73018" w:rsidRPr="002516C2" w:rsidRDefault="00D73018" w:rsidP="00E1466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2516C2">
        <w:rPr>
          <w:rFonts w:ascii="Arial" w:hAnsi="Arial" w:cs="Arial"/>
        </w:rPr>
        <w:t xml:space="preserve">Решение задач в сфере социальной поддержки населения Одинцовского городского округа Московской области позволит достичь планируемые </w:t>
      </w:r>
      <w:r w:rsidR="005A0E6B" w:rsidRPr="002516C2">
        <w:rPr>
          <w:rFonts w:ascii="Arial" w:hAnsi="Arial" w:cs="Arial"/>
        </w:rPr>
        <w:t xml:space="preserve">значения </w:t>
      </w:r>
      <w:r w:rsidRPr="002516C2">
        <w:rPr>
          <w:rFonts w:ascii="Arial" w:hAnsi="Arial" w:cs="Arial"/>
        </w:rPr>
        <w:t>показателей</w:t>
      </w:r>
      <w:r w:rsidR="005A0E6B" w:rsidRPr="002516C2">
        <w:rPr>
          <w:rFonts w:ascii="Arial" w:hAnsi="Arial" w:cs="Arial"/>
        </w:rPr>
        <w:t xml:space="preserve"> реализации</w:t>
      </w:r>
      <w:r w:rsidRPr="002516C2">
        <w:rPr>
          <w:rFonts w:ascii="Arial" w:hAnsi="Arial" w:cs="Arial"/>
        </w:rPr>
        <w:t xml:space="preserve"> за счет комплексного подхода в их решении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и оптимального планирования ресурсов на реализацию необходимых мероприятий по заданным параме</w:t>
      </w:r>
      <w:r w:rsidR="00AA52B8" w:rsidRPr="002516C2">
        <w:rPr>
          <w:rFonts w:ascii="Arial" w:hAnsi="Arial" w:cs="Arial"/>
        </w:rPr>
        <w:t>трам целей и задач подпрограммы и сохранить предоставление мер социальной поддержки граждана</w:t>
      </w:r>
      <w:r w:rsidR="007C79E4" w:rsidRPr="002516C2">
        <w:rPr>
          <w:rFonts w:ascii="Arial" w:hAnsi="Arial" w:cs="Arial"/>
        </w:rPr>
        <w:t xml:space="preserve">м, от общего числа обратившихся и </w:t>
      </w:r>
      <w:r w:rsidR="00AA52B8" w:rsidRPr="002516C2">
        <w:rPr>
          <w:rFonts w:ascii="Arial" w:hAnsi="Arial" w:cs="Arial"/>
        </w:rPr>
        <w:t xml:space="preserve">имеющих право на меры социальной поддержки, </w:t>
      </w:r>
      <w:r w:rsidR="007C79E4" w:rsidRPr="002516C2">
        <w:rPr>
          <w:rFonts w:ascii="Arial" w:hAnsi="Arial" w:cs="Arial"/>
        </w:rPr>
        <w:t>на уровне 100</w:t>
      </w:r>
      <w:r w:rsidR="00AA52B8" w:rsidRPr="002516C2">
        <w:rPr>
          <w:rFonts w:ascii="Arial" w:hAnsi="Arial" w:cs="Arial"/>
        </w:rPr>
        <w:t>%.</w:t>
      </w:r>
    </w:p>
    <w:p w14:paraId="1039EF95" w14:textId="55D19DF1" w:rsidR="002A070D" w:rsidRPr="002516C2" w:rsidRDefault="00D73018" w:rsidP="003534F6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2516C2">
        <w:rPr>
          <w:rFonts w:ascii="Arial" w:eastAsia="Calibri" w:hAnsi="Arial" w:cs="Arial"/>
        </w:rPr>
        <w:t xml:space="preserve">В </w:t>
      </w:r>
      <w:r w:rsidR="00BC2E51" w:rsidRPr="002516C2">
        <w:rPr>
          <w:rFonts w:ascii="Arial" w:eastAsia="Calibri" w:hAnsi="Arial" w:cs="Arial"/>
        </w:rPr>
        <w:t>ходе</w:t>
      </w:r>
      <w:r w:rsidRPr="002516C2">
        <w:rPr>
          <w:rFonts w:ascii="Arial" w:eastAsia="Calibri" w:hAnsi="Arial" w:cs="Arial"/>
        </w:rPr>
        <w:t xml:space="preserve"> </w:t>
      </w:r>
      <w:r w:rsidR="007470E5" w:rsidRPr="002516C2">
        <w:rPr>
          <w:rFonts w:ascii="Arial" w:eastAsia="Calibri" w:hAnsi="Arial" w:cs="Arial"/>
        </w:rPr>
        <w:t>реализации муниципальной програ</w:t>
      </w:r>
      <w:r w:rsidR="00FD0403" w:rsidRPr="002516C2">
        <w:rPr>
          <w:rFonts w:ascii="Arial" w:eastAsia="Calibri" w:hAnsi="Arial" w:cs="Arial"/>
        </w:rPr>
        <w:t>ммы «Социальная защита населения</w:t>
      </w:r>
      <w:r w:rsidR="007470E5" w:rsidRPr="002516C2">
        <w:rPr>
          <w:rFonts w:ascii="Arial" w:eastAsia="Calibri" w:hAnsi="Arial" w:cs="Arial"/>
        </w:rPr>
        <w:t xml:space="preserve">» </w:t>
      </w:r>
      <w:r w:rsidR="002A070D" w:rsidRPr="002516C2">
        <w:rPr>
          <w:rFonts w:ascii="Arial" w:eastAsia="Calibri" w:hAnsi="Arial" w:cs="Arial"/>
        </w:rPr>
        <w:t>в 202</w:t>
      </w:r>
      <w:r w:rsidR="00E94419" w:rsidRPr="002516C2">
        <w:rPr>
          <w:rFonts w:ascii="Arial" w:eastAsia="Calibri" w:hAnsi="Arial" w:cs="Arial"/>
        </w:rPr>
        <w:t>4</w:t>
      </w:r>
      <w:r w:rsidR="002A070D" w:rsidRPr="002516C2">
        <w:rPr>
          <w:rFonts w:ascii="Arial" w:eastAsia="Calibri" w:hAnsi="Arial" w:cs="Arial"/>
        </w:rPr>
        <w:t xml:space="preserve"> году </w:t>
      </w:r>
      <w:r w:rsidR="0065545F" w:rsidRPr="002516C2">
        <w:rPr>
          <w:rFonts w:ascii="Arial" w:eastAsia="Calibri" w:hAnsi="Arial" w:cs="Arial"/>
        </w:rPr>
        <w:t>26 021</w:t>
      </w:r>
      <w:r w:rsidR="002A070D" w:rsidRPr="002516C2">
        <w:rPr>
          <w:rFonts w:ascii="Arial" w:eastAsia="Calibri" w:hAnsi="Arial" w:cs="Arial"/>
        </w:rPr>
        <w:t xml:space="preserve"> </w:t>
      </w:r>
      <w:r w:rsidR="00380F34" w:rsidRPr="002516C2">
        <w:rPr>
          <w:rFonts w:ascii="Arial" w:eastAsia="Calibri" w:hAnsi="Arial" w:cs="Arial"/>
        </w:rPr>
        <w:t>ребенок</w:t>
      </w:r>
      <w:r w:rsidR="002A070D" w:rsidRPr="002516C2">
        <w:rPr>
          <w:rFonts w:ascii="Arial" w:eastAsia="Calibri" w:hAnsi="Arial" w:cs="Arial"/>
        </w:rPr>
        <w:t xml:space="preserve"> в воз</w:t>
      </w:r>
      <w:r w:rsidR="00587C2E" w:rsidRPr="002516C2">
        <w:rPr>
          <w:rFonts w:ascii="Arial" w:eastAsia="Calibri" w:hAnsi="Arial" w:cs="Arial"/>
        </w:rPr>
        <w:t>расте от 7 до 15 лет участвовал</w:t>
      </w:r>
      <w:r w:rsidR="002A070D" w:rsidRPr="002516C2">
        <w:rPr>
          <w:rFonts w:ascii="Arial" w:eastAsia="Calibri" w:hAnsi="Arial" w:cs="Arial"/>
        </w:rPr>
        <w:t xml:space="preserve"> </w:t>
      </w:r>
      <w:r w:rsidR="00E1466A" w:rsidRPr="002516C2">
        <w:rPr>
          <w:rFonts w:ascii="Arial" w:eastAsia="Calibri" w:hAnsi="Arial" w:cs="Arial"/>
        </w:rPr>
        <w:br/>
      </w:r>
      <w:r w:rsidR="002A070D" w:rsidRPr="002516C2">
        <w:rPr>
          <w:rFonts w:ascii="Arial" w:eastAsia="Calibri" w:hAnsi="Arial" w:cs="Arial"/>
        </w:rPr>
        <w:t xml:space="preserve">в различных активностях в рамках летней оздоровительной кампании, в том числе </w:t>
      </w:r>
      <w:r w:rsidR="0065545F" w:rsidRPr="002516C2">
        <w:rPr>
          <w:rFonts w:ascii="Arial" w:eastAsia="Calibri" w:hAnsi="Arial" w:cs="Arial"/>
        </w:rPr>
        <w:t>3 703</w:t>
      </w:r>
      <w:r w:rsidR="002A070D" w:rsidRPr="002516C2">
        <w:rPr>
          <w:rFonts w:ascii="Arial" w:eastAsia="Calibri" w:hAnsi="Arial" w:cs="Arial"/>
        </w:rPr>
        <w:t xml:space="preserve"> </w:t>
      </w:r>
      <w:r w:rsidR="00587C2E" w:rsidRPr="002516C2">
        <w:rPr>
          <w:rFonts w:ascii="Arial" w:eastAsia="Calibri" w:hAnsi="Arial" w:cs="Arial"/>
        </w:rPr>
        <w:t>ребенка</w:t>
      </w:r>
      <w:r w:rsidR="002A070D" w:rsidRPr="002516C2">
        <w:rPr>
          <w:rFonts w:ascii="Arial" w:eastAsia="Calibri" w:hAnsi="Arial" w:cs="Arial"/>
        </w:rPr>
        <w:t xml:space="preserve">, находящихся в трудной жизненной ситуации. В лагерях Подмосковья и Республики Крым отдохнули </w:t>
      </w:r>
      <w:r w:rsidR="0065545F" w:rsidRPr="002516C2">
        <w:rPr>
          <w:rFonts w:ascii="Arial" w:eastAsia="Calibri" w:hAnsi="Arial" w:cs="Arial"/>
        </w:rPr>
        <w:t>406</w:t>
      </w:r>
      <w:r w:rsidR="002A070D" w:rsidRPr="002516C2">
        <w:rPr>
          <w:rFonts w:ascii="Arial" w:eastAsia="Calibri" w:hAnsi="Arial" w:cs="Arial"/>
        </w:rPr>
        <w:t xml:space="preserve"> школьник</w:t>
      </w:r>
      <w:r w:rsidR="008B0C4A" w:rsidRPr="002516C2">
        <w:rPr>
          <w:rFonts w:ascii="Arial" w:eastAsia="Calibri" w:hAnsi="Arial" w:cs="Arial"/>
        </w:rPr>
        <w:t>ов</w:t>
      </w:r>
      <w:r w:rsidR="002A070D" w:rsidRPr="002516C2">
        <w:rPr>
          <w:rFonts w:ascii="Arial" w:eastAsia="Calibri" w:hAnsi="Arial" w:cs="Arial"/>
        </w:rPr>
        <w:t>, лагерях дневного пребывания – 1 </w:t>
      </w:r>
      <w:r w:rsidR="0065545F" w:rsidRPr="002516C2">
        <w:rPr>
          <w:rFonts w:ascii="Arial" w:eastAsia="Calibri" w:hAnsi="Arial" w:cs="Arial"/>
        </w:rPr>
        <w:t>97</w:t>
      </w:r>
      <w:r w:rsidR="002A070D" w:rsidRPr="002516C2">
        <w:rPr>
          <w:rFonts w:ascii="Arial" w:eastAsia="Calibri" w:hAnsi="Arial" w:cs="Arial"/>
        </w:rPr>
        <w:t>9 школьников, в трудов</w:t>
      </w:r>
      <w:r w:rsidR="0065545F" w:rsidRPr="002516C2">
        <w:rPr>
          <w:rFonts w:ascii="Arial" w:eastAsia="Calibri" w:hAnsi="Arial" w:cs="Arial"/>
        </w:rPr>
        <w:t xml:space="preserve">ых отрядах с оплатой труда – </w:t>
      </w:r>
      <w:r w:rsidR="00E1466A" w:rsidRPr="002516C2">
        <w:rPr>
          <w:rFonts w:ascii="Arial" w:eastAsia="Calibri" w:hAnsi="Arial" w:cs="Arial"/>
        </w:rPr>
        <w:br/>
      </w:r>
      <w:r w:rsidR="0065545F" w:rsidRPr="002516C2">
        <w:rPr>
          <w:rFonts w:ascii="Arial" w:eastAsia="Calibri" w:hAnsi="Arial" w:cs="Arial"/>
        </w:rPr>
        <w:t>868</w:t>
      </w:r>
      <w:r w:rsidR="002A070D" w:rsidRPr="002516C2">
        <w:rPr>
          <w:rFonts w:ascii="Arial" w:eastAsia="Calibri" w:hAnsi="Arial" w:cs="Arial"/>
        </w:rPr>
        <w:t xml:space="preserve"> школьников.</w:t>
      </w:r>
    </w:p>
    <w:p w14:paraId="5322E7D1" w14:textId="77777777" w:rsidR="003534F6" w:rsidRPr="002516C2" w:rsidRDefault="003B1327" w:rsidP="003534F6">
      <w:pPr>
        <w:ind w:firstLine="567"/>
        <w:jc w:val="both"/>
        <w:rPr>
          <w:rFonts w:ascii="Arial" w:hAnsi="Arial" w:cs="Arial"/>
        </w:rPr>
      </w:pPr>
      <w:r w:rsidRPr="002516C2">
        <w:rPr>
          <w:rFonts w:ascii="Arial" w:eastAsia="Calibri" w:hAnsi="Arial" w:cs="Arial"/>
        </w:rPr>
        <w:t>В 2026-2030</w:t>
      </w:r>
      <w:r w:rsidR="002A070D" w:rsidRPr="002516C2">
        <w:rPr>
          <w:rFonts w:ascii="Arial" w:eastAsia="Calibri" w:hAnsi="Arial" w:cs="Arial"/>
        </w:rPr>
        <w:t xml:space="preserve"> годах планируется </w:t>
      </w:r>
      <w:r w:rsidR="00D73018" w:rsidRPr="002516C2">
        <w:rPr>
          <w:rFonts w:ascii="Arial" w:eastAsia="Calibri" w:hAnsi="Arial" w:cs="Arial"/>
        </w:rPr>
        <w:t xml:space="preserve">ежегодное выполнение </w:t>
      </w:r>
      <w:r w:rsidR="007656DE" w:rsidRPr="002516C2">
        <w:rPr>
          <w:rFonts w:ascii="Arial" w:hAnsi="Arial" w:cs="Arial"/>
        </w:rPr>
        <w:t>мероприятий</w:t>
      </w:r>
      <w:r w:rsidR="00D73018" w:rsidRPr="002516C2">
        <w:rPr>
          <w:rFonts w:ascii="Arial" w:hAnsi="Arial" w:cs="Arial"/>
        </w:rPr>
        <w:t xml:space="preserve"> </w:t>
      </w:r>
      <w:r w:rsidR="00E1466A" w:rsidRPr="002516C2">
        <w:rPr>
          <w:rFonts w:ascii="Arial" w:hAnsi="Arial" w:cs="Arial"/>
        </w:rPr>
        <w:br/>
      </w:r>
      <w:r w:rsidR="00D73018" w:rsidRPr="002516C2">
        <w:rPr>
          <w:rFonts w:ascii="Arial" w:hAnsi="Arial" w:cs="Arial"/>
        </w:rPr>
        <w:t>по организации отд</w:t>
      </w:r>
      <w:r w:rsidR="00664F05" w:rsidRPr="002516C2">
        <w:rPr>
          <w:rFonts w:ascii="Arial" w:hAnsi="Arial" w:cs="Arial"/>
        </w:rPr>
        <w:t>ыха детей в каникулярное время</w:t>
      </w:r>
      <w:r w:rsidR="00D73018" w:rsidRPr="002516C2">
        <w:rPr>
          <w:rFonts w:ascii="Arial" w:hAnsi="Arial" w:cs="Arial"/>
        </w:rPr>
        <w:t xml:space="preserve">, включая мероприятия </w:t>
      </w:r>
      <w:r w:rsidR="00E1466A" w:rsidRPr="002516C2">
        <w:rPr>
          <w:rFonts w:ascii="Arial" w:hAnsi="Arial" w:cs="Arial"/>
        </w:rPr>
        <w:br/>
        <w:t xml:space="preserve">по </w:t>
      </w:r>
      <w:r w:rsidR="00D73018" w:rsidRPr="002516C2">
        <w:rPr>
          <w:rFonts w:ascii="Arial" w:hAnsi="Arial" w:cs="Arial"/>
        </w:rPr>
        <w:t>обеспечению б</w:t>
      </w:r>
      <w:r w:rsidR="007656DE" w:rsidRPr="002516C2">
        <w:rPr>
          <w:rFonts w:ascii="Arial" w:hAnsi="Arial" w:cs="Arial"/>
        </w:rPr>
        <w:t>езопасности их жизни и здоровья, проводимые на территории Одинцовского городского округа Московской области.</w:t>
      </w:r>
    </w:p>
    <w:p w14:paraId="107A9605" w14:textId="7CC09470" w:rsidR="006F6457" w:rsidRPr="002516C2" w:rsidRDefault="006F6457" w:rsidP="003534F6">
      <w:pPr>
        <w:ind w:firstLine="567"/>
        <w:jc w:val="both"/>
        <w:rPr>
          <w:rStyle w:val="af4"/>
          <w:rFonts w:ascii="Arial" w:hAnsi="Arial" w:cs="Arial"/>
          <w:b w:val="0"/>
        </w:rPr>
      </w:pPr>
      <w:r w:rsidRPr="002516C2">
        <w:rPr>
          <w:rStyle w:val="af4"/>
          <w:rFonts w:ascii="Arial" w:hAnsi="Arial" w:cs="Arial"/>
          <w:b w:val="0"/>
        </w:rPr>
        <w:t>В соответствии с Порядком предоставления субсидий из бюджета Одинцовского городского округа Московской области на оказание финансовой поддержки общественным организациям, осуществляющим свою деятельн</w:t>
      </w:r>
      <w:r w:rsidR="00760E00" w:rsidRPr="002516C2">
        <w:rPr>
          <w:rStyle w:val="af4"/>
          <w:rFonts w:ascii="Arial" w:hAnsi="Arial" w:cs="Arial"/>
          <w:b w:val="0"/>
        </w:rPr>
        <w:t xml:space="preserve">ость на территории Одинцовского </w:t>
      </w:r>
      <w:r w:rsidRPr="002516C2">
        <w:rPr>
          <w:rStyle w:val="af4"/>
          <w:rFonts w:ascii="Arial" w:hAnsi="Arial" w:cs="Arial"/>
          <w:b w:val="0"/>
        </w:rPr>
        <w:t>городского округа Московской области</w:t>
      </w:r>
      <w:r w:rsidR="009B3861" w:rsidRPr="002516C2">
        <w:rPr>
          <w:rStyle w:val="af4"/>
          <w:rFonts w:ascii="Arial" w:hAnsi="Arial" w:cs="Arial"/>
          <w:b w:val="0"/>
        </w:rPr>
        <w:t>,</w:t>
      </w:r>
      <w:r w:rsidRPr="002516C2">
        <w:rPr>
          <w:rStyle w:val="af4"/>
          <w:rFonts w:ascii="Arial" w:hAnsi="Arial" w:cs="Arial"/>
          <w:b w:val="0"/>
        </w:rPr>
        <w:t xml:space="preserve"> </w:t>
      </w:r>
      <w:r w:rsidR="003534F6" w:rsidRPr="002516C2">
        <w:rPr>
          <w:rStyle w:val="af4"/>
          <w:rFonts w:ascii="Arial" w:hAnsi="Arial" w:cs="Arial"/>
          <w:b w:val="0"/>
        </w:rPr>
        <w:br/>
      </w:r>
      <w:r w:rsidR="00E11408" w:rsidRPr="002516C2">
        <w:rPr>
          <w:rStyle w:val="af4"/>
          <w:rFonts w:ascii="Arial" w:hAnsi="Arial" w:cs="Arial"/>
          <w:b w:val="0"/>
        </w:rPr>
        <w:t>в 2024</w:t>
      </w:r>
      <w:r w:rsidR="007656DE" w:rsidRPr="002516C2">
        <w:rPr>
          <w:rStyle w:val="af4"/>
          <w:rFonts w:ascii="Arial" w:hAnsi="Arial" w:cs="Arial"/>
          <w:b w:val="0"/>
        </w:rPr>
        <w:t xml:space="preserve"> году</w:t>
      </w:r>
      <w:r w:rsidRPr="002516C2">
        <w:rPr>
          <w:rStyle w:val="af4"/>
          <w:rFonts w:ascii="Arial" w:hAnsi="Arial" w:cs="Arial"/>
          <w:b w:val="0"/>
        </w:rPr>
        <w:t xml:space="preserve"> проведен открытый конкурс по предоставлению субсидий общественным организациям, осуществляющим свою деятельность </w:t>
      </w:r>
      <w:r w:rsidR="003534F6" w:rsidRPr="002516C2">
        <w:rPr>
          <w:rStyle w:val="af4"/>
          <w:rFonts w:ascii="Arial" w:hAnsi="Arial" w:cs="Arial"/>
          <w:b w:val="0"/>
        </w:rPr>
        <w:br/>
      </w:r>
      <w:r w:rsidRPr="002516C2">
        <w:rPr>
          <w:rStyle w:val="af4"/>
          <w:rFonts w:ascii="Arial" w:hAnsi="Arial" w:cs="Arial"/>
          <w:b w:val="0"/>
        </w:rPr>
        <w:t xml:space="preserve">на территории Одинцовского городского округа Московской области. </w:t>
      </w:r>
    </w:p>
    <w:p w14:paraId="49D9EA2C" w14:textId="677055C9" w:rsidR="006F6457" w:rsidRPr="002516C2" w:rsidRDefault="00E24EF6" w:rsidP="006F6457">
      <w:pPr>
        <w:pStyle w:val="af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516C2">
        <w:rPr>
          <w:rStyle w:val="af4"/>
          <w:rFonts w:ascii="Arial" w:hAnsi="Arial" w:cs="Arial"/>
          <w:b w:val="0"/>
        </w:rPr>
        <w:t>Финансовая поддержка оказана 30</w:t>
      </w:r>
      <w:r w:rsidR="006F6457" w:rsidRPr="002516C2">
        <w:rPr>
          <w:rStyle w:val="af4"/>
          <w:rFonts w:ascii="Arial" w:hAnsi="Arial" w:cs="Arial"/>
          <w:b w:val="0"/>
        </w:rPr>
        <w:t xml:space="preserve"> СО</w:t>
      </w:r>
      <w:r w:rsidR="00760E00" w:rsidRPr="002516C2">
        <w:rPr>
          <w:rStyle w:val="af4"/>
          <w:rFonts w:ascii="Arial" w:hAnsi="Arial" w:cs="Arial"/>
          <w:b w:val="0"/>
        </w:rPr>
        <w:t xml:space="preserve"> </w:t>
      </w:r>
      <w:r w:rsidR="006F6457" w:rsidRPr="002516C2">
        <w:rPr>
          <w:rStyle w:val="af4"/>
          <w:rFonts w:ascii="Arial" w:hAnsi="Arial" w:cs="Arial"/>
          <w:b w:val="0"/>
        </w:rPr>
        <w:t xml:space="preserve">НКО. </w:t>
      </w:r>
    </w:p>
    <w:p w14:paraId="0B60FE03" w14:textId="55ACDCA0" w:rsidR="003534F6" w:rsidRPr="002516C2" w:rsidRDefault="006F6457" w:rsidP="003534F6">
      <w:pPr>
        <w:ind w:firstLine="708"/>
        <w:jc w:val="both"/>
        <w:rPr>
          <w:rFonts w:ascii="Arial" w:eastAsiaTheme="minorHAnsi" w:hAnsi="Arial" w:cs="Arial"/>
        </w:rPr>
      </w:pPr>
      <w:r w:rsidRPr="002516C2">
        <w:rPr>
          <w:rFonts w:ascii="Arial" w:hAnsi="Arial" w:cs="Arial"/>
          <w:lang w:eastAsia="zh-CN"/>
        </w:rPr>
        <w:lastRenderedPageBreak/>
        <w:t>О</w:t>
      </w:r>
      <w:r w:rsidRPr="002516C2">
        <w:rPr>
          <w:rFonts w:ascii="Arial" w:eastAsiaTheme="minorHAnsi" w:hAnsi="Arial" w:cs="Arial"/>
        </w:rPr>
        <w:t>казана</w:t>
      </w:r>
      <w:r w:rsidR="003B1327" w:rsidRPr="002516C2">
        <w:rPr>
          <w:rFonts w:ascii="Arial" w:eastAsiaTheme="minorHAnsi" w:hAnsi="Arial" w:cs="Arial"/>
        </w:rPr>
        <w:t xml:space="preserve"> имущественная поддержка 25</w:t>
      </w:r>
      <w:r w:rsidRPr="002516C2">
        <w:rPr>
          <w:rFonts w:ascii="Arial" w:eastAsiaTheme="minorHAnsi" w:hAnsi="Arial" w:cs="Arial"/>
        </w:rPr>
        <w:t xml:space="preserve"> СО</w:t>
      </w:r>
      <w:r w:rsidR="00760E00" w:rsidRPr="002516C2">
        <w:rPr>
          <w:rFonts w:ascii="Arial" w:eastAsiaTheme="minorHAnsi" w:hAnsi="Arial" w:cs="Arial"/>
        </w:rPr>
        <w:t xml:space="preserve"> </w:t>
      </w:r>
      <w:r w:rsidR="00AB3EF7" w:rsidRPr="002516C2">
        <w:rPr>
          <w:rFonts w:ascii="Arial" w:eastAsiaTheme="minorHAnsi" w:hAnsi="Arial" w:cs="Arial"/>
        </w:rPr>
        <w:t xml:space="preserve">НКО </w:t>
      </w:r>
      <w:r w:rsidR="00594462" w:rsidRPr="002516C2">
        <w:rPr>
          <w:rFonts w:ascii="Arial" w:eastAsiaTheme="minorHAnsi" w:hAnsi="Arial" w:cs="Arial"/>
        </w:rPr>
        <w:t>по предоставлению</w:t>
      </w:r>
      <w:r w:rsidR="00AB3EF7" w:rsidRPr="002516C2">
        <w:rPr>
          <w:rFonts w:ascii="Arial" w:eastAsiaTheme="minorHAnsi" w:hAnsi="Arial" w:cs="Arial"/>
        </w:rPr>
        <w:t xml:space="preserve"> муниципального имущества</w:t>
      </w:r>
      <w:r w:rsidRPr="002516C2">
        <w:rPr>
          <w:rFonts w:ascii="Arial" w:eastAsiaTheme="minorHAnsi" w:hAnsi="Arial" w:cs="Arial"/>
        </w:rPr>
        <w:t xml:space="preserve"> в безвозмездное пользование. Консультационная </w:t>
      </w:r>
      <w:r w:rsidR="00E1466A" w:rsidRPr="002516C2">
        <w:rPr>
          <w:rFonts w:ascii="Arial" w:eastAsiaTheme="minorHAnsi" w:hAnsi="Arial" w:cs="Arial"/>
        </w:rPr>
        <w:br/>
      </w:r>
      <w:r w:rsidR="003B1327" w:rsidRPr="002516C2">
        <w:rPr>
          <w:rFonts w:ascii="Arial" w:eastAsiaTheme="minorHAnsi" w:hAnsi="Arial" w:cs="Arial"/>
        </w:rPr>
        <w:t>и инф</w:t>
      </w:r>
      <w:r w:rsidR="00E24EF6" w:rsidRPr="002516C2">
        <w:rPr>
          <w:rFonts w:ascii="Arial" w:eastAsiaTheme="minorHAnsi" w:hAnsi="Arial" w:cs="Arial"/>
        </w:rPr>
        <w:t>ормационная поддержка оказана 38</w:t>
      </w:r>
      <w:r w:rsidRPr="002516C2">
        <w:rPr>
          <w:rFonts w:ascii="Arial" w:eastAsiaTheme="minorHAnsi" w:hAnsi="Arial" w:cs="Arial"/>
        </w:rPr>
        <w:t xml:space="preserve"> СО</w:t>
      </w:r>
      <w:r w:rsidR="00760E00" w:rsidRPr="002516C2">
        <w:rPr>
          <w:rFonts w:ascii="Arial" w:eastAsiaTheme="minorHAnsi" w:hAnsi="Arial" w:cs="Arial"/>
        </w:rPr>
        <w:t xml:space="preserve"> </w:t>
      </w:r>
      <w:r w:rsidRPr="002516C2">
        <w:rPr>
          <w:rFonts w:ascii="Arial" w:eastAsiaTheme="minorHAnsi" w:hAnsi="Arial" w:cs="Arial"/>
        </w:rPr>
        <w:t>НКО.</w:t>
      </w:r>
    </w:p>
    <w:p w14:paraId="58553C8C" w14:textId="4CCDAFCB" w:rsidR="004949E6" w:rsidRPr="002516C2" w:rsidRDefault="004949E6" w:rsidP="003534F6">
      <w:pPr>
        <w:ind w:firstLine="708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Необходимость принятия подпрограммы «Обеспечение доступности </w:t>
      </w:r>
      <w:r w:rsidR="00E1466A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 xml:space="preserve">для инвалидов и маломобильных групп населения объектов инфраструктуры </w:t>
      </w:r>
      <w:r w:rsidR="00E1466A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 xml:space="preserve">и услуг» обусловлена рядом объективных причин: сложностью и многообразием проблем реабилитации инвалидов, что предполагает </w:t>
      </w:r>
      <w:r w:rsidR="00456B98" w:rsidRPr="002516C2">
        <w:rPr>
          <w:rFonts w:ascii="Arial" w:hAnsi="Arial" w:cs="Arial"/>
        </w:rPr>
        <w:t>осуществлять   мероприятие</w:t>
      </w:r>
      <w:r w:rsidRPr="002516C2">
        <w:rPr>
          <w:rFonts w:ascii="Arial" w:hAnsi="Arial" w:cs="Arial"/>
        </w:rPr>
        <w:t xml:space="preserve">, </w:t>
      </w:r>
      <w:r w:rsidR="00456B98" w:rsidRPr="002516C2">
        <w:rPr>
          <w:rFonts w:ascii="Arial" w:hAnsi="Arial" w:cs="Arial"/>
        </w:rPr>
        <w:t>направленное</w:t>
      </w:r>
      <w:r w:rsidR="006033F8" w:rsidRPr="002516C2">
        <w:rPr>
          <w:rFonts w:ascii="Arial" w:hAnsi="Arial" w:cs="Arial"/>
        </w:rPr>
        <w:t xml:space="preserve"> на повышение уровня доступности  в Одинцовском городском округе  инфраструктурных объектов  для инвалидов и  других маломобильных групп населения (людей, испытывающих затруднения при самостоятельном передвижении, получении услуг необходимой информации).</w:t>
      </w:r>
    </w:p>
    <w:p w14:paraId="4D7172FD" w14:textId="3F2661D0" w:rsidR="00370670" w:rsidRPr="002516C2" w:rsidRDefault="00370670" w:rsidP="00370670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Анализ доступности объектов социальной инфраструктуры и данные проверок исполнения требований доступности для лиц с ограниченными возможностями здоровья инженерной, транспортной и социальной инфраструктур показывают, что существует потребность в дооборудовании зданий и учреждений пандусами, поручнями и подъёмными устройствами. </w:t>
      </w:r>
    </w:p>
    <w:p w14:paraId="47712EDC" w14:textId="13212823" w:rsidR="00370670" w:rsidRPr="002516C2" w:rsidRDefault="00370670" w:rsidP="00370670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На территории Одинцовского городского округа Московской области проживают 11 765 человек, имеющих ограниченные возможности здоровья. </w:t>
      </w:r>
      <w:r w:rsidR="00E1466A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 xml:space="preserve">В общее число инвалидов входят такие группы, как инвалиды-колясочники, инвалиды с нарушениями слуха, инвалиды по зрению, инвалиды с нарушениями опорно-двигательного аппарата. </w:t>
      </w:r>
    </w:p>
    <w:p w14:paraId="5C1F7D7F" w14:textId="742F0349" w:rsidR="00370670" w:rsidRPr="002516C2" w:rsidRDefault="00370670" w:rsidP="003706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2516C2">
        <w:rPr>
          <w:rFonts w:ascii="Arial" w:eastAsia="Calibri" w:hAnsi="Arial" w:cs="Arial"/>
        </w:rPr>
        <w:t xml:space="preserve">За 2024 год показатель доступности муниципальных приоритетных объектов социальной, транспортной и инженерной инфраструктуры </w:t>
      </w:r>
      <w:r w:rsidR="00E1466A" w:rsidRPr="002516C2">
        <w:rPr>
          <w:rFonts w:ascii="Arial" w:eastAsia="Calibri" w:hAnsi="Arial" w:cs="Arial"/>
        </w:rPr>
        <w:br/>
      </w:r>
      <w:r w:rsidRPr="002516C2">
        <w:rPr>
          <w:rFonts w:ascii="Arial" w:eastAsia="Calibri" w:hAnsi="Arial" w:cs="Arial"/>
        </w:rPr>
        <w:t>в Одинцовском округе составил 83,80 %, что соответствует плановому значению показателя по Московской области – 83,80 %.</w:t>
      </w:r>
    </w:p>
    <w:p w14:paraId="44F418FA" w14:textId="77777777" w:rsidR="00E1466A" w:rsidRPr="002516C2" w:rsidRDefault="00E73883" w:rsidP="00E1466A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и строится </w:t>
      </w:r>
      <w:r w:rsidR="00E1466A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в соответствии с общепризнанными принципами и нормами международного права.</w:t>
      </w:r>
    </w:p>
    <w:p w14:paraId="5A4B689F" w14:textId="58B8CF43" w:rsidR="00370670" w:rsidRPr="002516C2" w:rsidRDefault="00370670" w:rsidP="00E1466A">
      <w:pPr>
        <w:pStyle w:val="ConsPlusNormal"/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516C2">
        <w:rPr>
          <w:rFonts w:eastAsia="Calibri"/>
          <w:sz w:val="24"/>
          <w:szCs w:val="24"/>
          <w:lang w:eastAsia="en-US"/>
        </w:rPr>
        <w:t>Важным направлением деятельности по предупреждению</w:t>
      </w:r>
      <w:r w:rsidR="00E1466A" w:rsidRPr="002516C2">
        <w:rPr>
          <w:rFonts w:eastAsia="Calibri"/>
          <w:sz w:val="24"/>
          <w:szCs w:val="24"/>
          <w:lang w:eastAsia="en-US"/>
        </w:rPr>
        <w:t xml:space="preserve"> </w:t>
      </w:r>
      <w:r w:rsidRPr="002516C2">
        <w:rPr>
          <w:rFonts w:eastAsia="Calibri"/>
          <w:sz w:val="24"/>
          <w:szCs w:val="24"/>
          <w:lang w:eastAsia="en-US"/>
        </w:rPr>
        <w:t xml:space="preserve">производственного травматизма и профессиональной 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</w:t>
      </w:r>
      <w:r w:rsidR="00E1466A" w:rsidRPr="002516C2">
        <w:rPr>
          <w:rFonts w:eastAsia="Calibri"/>
          <w:sz w:val="24"/>
          <w:szCs w:val="24"/>
          <w:lang w:eastAsia="en-US"/>
        </w:rPr>
        <w:br/>
      </w:r>
      <w:r w:rsidRPr="002516C2">
        <w:rPr>
          <w:rFonts w:eastAsia="Calibri"/>
          <w:sz w:val="24"/>
          <w:szCs w:val="24"/>
          <w:lang w:eastAsia="en-US"/>
        </w:rPr>
        <w:t>по различным направлениям управления охраной труда.</w:t>
      </w:r>
    </w:p>
    <w:p w14:paraId="556E9C10" w14:textId="636F0E47" w:rsidR="00370670" w:rsidRPr="002516C2" w:rsidRDefault="00370670" w:rsidP="007679CE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2516C2">
        <w:rPr>
          <w:rFonts w:ascii="Arial" w:eastAsia="Calibri" w:hAnsi="Arial" w:cs="Arial"/>
          <w:lang w:eastAsia="en-US"/>
        </w:rPr>
        <w:t xml:space="preserve">Чтобы обеспечить безопасность работников в соответствии </w:t>
      </w:r>
      <w:r w:rsidR="00E1466A" w:rsidRPr="002516C2">
        <w:rPr>
          <w:rFonts w:ascii="Arial" w:eastAsia="Calibri" w:hAnsi="Arial" w:cs="Arial"/>
          <w:lang w:eastAsia="en-US"/>
        </w:rPr>
        <w:br/>
      </w:r>
      <w:r w:rsidRPr="002516C2">
        <w:rPr>
          <w:rFonts w:ascii="Arial" w:eastAsia="Calibri" w:hAnsi="Arial" w:cs="Arial"/>
          <w:lang w:eastAsia="en-US"/>
        </w:rPr>
        <w:t xml:space="preserve">с требованиями статьи 212 Трудового кодекса Российской Федерации, работодатель обязан обеспечить обучение работников безопасным методам </w:t>
      </w:r>
      <w:r w:rsidR="00E1466A" w:rsidRPr="002516C2">
        <w:rPr>
          <w:rFonts w:ascii="Arial" w:eastAsia="Calibri" w:hAnsi="Arial" w:cs="Arial"/>
          <w:lang w:eastAsia="en-US"/>
        </w:rPr>
        <w:br/>
      </w:r>
      <w:r w:rsidRPr="002516C2">
        <w:rPr>
          <w:rFonts w:ascii="Arial" w:eastAsia="Calibri" w:hAnsi="Arial" w:cs="Arial"/>
          <w:lang w:eastAsia="en-US"/>
        </w:rPr>
        <w:t>и приемам работ, а также контроль за выполнением работниками требований охраны труда.</w:t>
      </w:r>
    </w:p>
    <w:p w14:paraId="4C1C66B4" w14:textId="77777777" w:rsidR="003534F6" w:rsidRPr="002516C2" w:rsidRDefault="003257BE" w:rsidP="003534F6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Реализация</w:t>
      </w:r>
      <w:r w:rsidR="00E84B68" w:rsidRPr="002516C2">
        <w:rPr>
          <w:sz w:val="24"/>
          <w:szCs w:val="24"/>
        </w:rPr>
        <w:t xml:space="preserve"> мероприятий програм</w:t>
      </w:r>
      <w:r w:rsidR="00435258" w:rsidRPr="002516C2">
        <w:rPr>
          <w:sz w:val="24"/>
          <w:szCs w:val="24"/>
        </w:rPr>
        <w:t>мы «Социальная поддержка населения</w:t>
      </w:r>
      <w:r w:rsidR="00E84B68" w:rsidRPr="002516C2">
        <w:rPr>
          <w:sz w:val="24"/>
          <w:szCs w:val="24"/>
        </w:rPr>
        <w:t>»</w:t>
      </w:r>
      <w:r w:rsidR="00362DD9" w:rsidRPr="002516C2">
        <w:rPr>
          <w:sz w:val="24"/>
          <w:szCs w:val="24"/>
        </w:rPr>
        <w:t xml:space="preserve"> позволит</w:t>
      </w:r>
      <w:r w:rsidR="00E84B68" w:rsidRPr="002516C2">
        <w:rPr>
          <w:sz w:val="24"/>
          <w:szCs w:val="24"/>
        </w:rPr>
        <w:t>:</w:t>
      </w:r>
      <w:r w:rsidR="003534F6" w:rsidRPr="002516C2">
        <w:rPr>
          <w:sz w:val="24"/>
          <w:szCs w:val="24"/>
        </w:rPr>
        <w:t xml:space="preserve"> </w:t>
      </w:r>
    </w:p>
    <w:p w14:paraId="6242EFBA" w14:textId="733179D9" w:rsidR="00E84B68" w:rsidRPr="002516C2" w:rsidRDefault="00362DD9" w:rsidP="003534F6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="00E84B68" w:rsidRPr="002516C2">
        <w:rPr>
          <w:sz w:val="24"/>
          <w:szCs w:val="24"/>
        </w:rPr>
        <w:t xml:space="preserve">оказать эффективную адресную социальную поддержку малообеспеченных и социально уязвимых групп населения в дополнение </w:t>
      </w:r>
      <w:r w:rsidR="00E1466A" w:rsidRPr="002516C2">
        <w:rPr>
          <w:sz w:val="24"/>
          <w:szCs w:val="24"/>
        </w:rPr>
        <w:br/>
        <w:t xml:space="preserve">к </w:t>
      </w:r>
      <w:r w:rsidR="00E84B68" w:rsidRPr="002516C2">
        <w:rPr>
          <w:sz w:val="24"/>
          <w:szCs w:val="24"/>
        </w:rPr>
        <w:t>мерам, обеспеченным действующим федеральны</w:t>
      </w:r>
      <w:r w:rsidR="004949E6" w:rsidRPr="002516C2">
        <w:rPr>
          <w:sz w:val="24"/>
          <w:szCs w:val="24"/>
        </w:rPr>
        <w:t>м и областным законодательством;</w:t>
      </w:r>
    </w:p>
    <w:p w14:paraId="285B1226" w14:textId="77777777" w:rsidR="00E1466A" w:rsidRPr="002516C2" w:rsidRDefault="00726D71" w:rsidP="00A34E4B">
      <w:pPr>
        <w:pStyle w:val="ConsPlusNormal"/>
        <w:shd w:val="clear" w:color="auto" w:fill="FFFFFF"/>
        <w:ind w:firstLine="567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осуществить комплекс мер, направленных на повышение качества </w:t>
      </w:r>
      <w:r w:rsidR="00E1466A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 xml:space="preserve">и уровня жизни семей с детьми при решении проблем отдыха и оздоровления детей, на социализацию детей и ее интеграцию в общественно-политическую </w:t>
      </w:r>
      <w:r w:rsidR="00E1466A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и культурную жизнь общества;</w:t>
      </w:r>
      <w:r w:rsidR="00E1466A" w:rsidRPr="002516C2">
        <w:rPr>
          <w:sz w:val="24"/>
          <w:szCs w:val="24"/>
        </w:rPr>
        <w:t xml:space="preserve"> </w:t>
      </w:r>
    </w:p>
    <w:p w14:paraId="4991162F" w14:textId="77777777" w:rsidR="002F0CC2" w:rsidRPr="002516C2" w:rsidRDefault="00310D55" w:rsidP="00A34E4B">
      <w:pPr>
        <w:pStyle w:val="ConsPlusNormal"/>
        <w:shd w:val="clear" w:color="auto" w:fill="FFFFFF"/>
        <w:ind w:firstLine="567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E1466A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>осуществить государственную политику в сфере охраны труда, а также вопросы развития социально-трудовой сферы муниципалитета;</w:t>
      </w:r>
      <w:r w:rsidR="00794876" w:rsidRPr="002516C2">
        <w:rPr>
          <w:sz w:val="24"/>
          <w:szCs w:val="24"/>
        </w:rPr>
        <w:t xml:space="preserve"> снизить численность пострадавших в результате несчастных случаев, связанных </w:t>
      </w:r>
      <w:r w:rsidR="00E1466A" w:rsidRPr="002516C2">
        <w:rPr>
          <w:sz w:val="24"/>
          <w:szCs w:val="24"/>
        </w:rPr>
        <w:br/>
      </w:r>
      <w:r w:rsidR="00794876" w:rsidRPr="002516C2">
        <w:rPr>
          <w:sz w:val="24"/>
          <w:szCs w:val="24"/>
        </w:rPr>
        <w:lastRenderedPageBreak/>
        <w:t>с производством со смертельным исходом (по кругу организаций муниципальной собственности) до 0 единиц;</w:t>
      </w:r>
    </w:p>
    <w:p w14:paraId="655B9BAB" w14:textId="6E05269B" w:rsidR="003534F6" w:rsidRPr="002516C2" w:rsidRDefault="003534F6" w:rsidP="002F0CC2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</w:t>
      </w:r>
      <w:r w:rsidR="00A34E4B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  <w:shd w:val="clear" w:color="auto" w:fill="FFFFFF"/>
        </w:rPr>
        <w:t xml:space="preserve">предусмотреть основные направления, формы и методы совершенствования и развития системы профилактики безнадзорности </w:t>
      </w:r>
      <w:r w:rsidR="002F0CC2" w:rsidRPr="002516C2">
        <w:rPr>
          <w:sz w:val="24"/>
          <w:szCs w:val="24"/>
          <w:shd w:val="clear" w:color="auto" w:fill="FFFFFF"/>
        </w:rPr>
        <w:br/>
      </w:r>
      <w:r w:rsidRPr="002516C2">
        <w:rPr>
          <w:sz w:val="24"/>
          <w:szCs w:val="24"/>
          <w:shd w:val="clear" w:color="auto" w:fill="FFFFFF"/>
        </w:rPr>
        <w:t>и правонарушений несовершеннолетних;</w:t>
      </w:r>
    </w:p>
    <w:p w14:paraId="6899D204" w14:textId="6F84B24D" w:rsidR="00117615" w:rsidRPr="002516C2" w:rsidRDefault="00362DD9" w:rsidP="00117615">
      <w:pPr>
        <w:pStyle w:val="af5"/>
        <w:spacing w:line="228" w:lineRule="auto"/>
        <w:ind w:firstLine="709"/>
        <w:rPr>
          <w:rFonts w:ascii="Arial" w:hAnsi="Arial" w:cs="Arial"/>
          <w:sz w:val="24"/>
          <w:szCs w:val="24"/>
        </w:rPr>
      </w:pPr>
      <w:r w:rsidRPr="002516C2">
        <w:rPr>
          <w:rFonts w:ascii="Arial" w:hAnsi="Arial" w:cs="Arial"/>
          <w:sz w:val="24"/>
          <w:szCs w:val="24"/>
        </w:rPr>
        <w:t xml:space="preserve">- </w:t>
      </w:r>
      <w:r w:rsidR="00117615" w:rsidRPr="002516C2">
        <w:rPr>
          <w:rFonts w:ascii="Arial" w:hAnsi="Arial" w:cs="Arial"/>
          <w:sz w:val="24"/>
          <w:szCs w:val="24"/>
        </w:rPr>
        <w:t xml:space="preserve">увеличить долю доступных объектов для инвалидов и других маломобильных групп населения. </w:t>
      </w:r>
    </w:p>
    <w:p w14:paraId="676C9DA8" w14:textId="7A84B42C" w:rsidR="00E84B68" w:rsidRPr="002516C2" w:rsidRDefault="00E84B68" w:rsidP="00083FC7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</w:p>
    <w:p w14:paraId="1793E966" w14:textId="39ACB755" w:rsidR="001A045C" w:rsidRPr="002516C2" w:rsidRDefault="001A045C" w:rsidP="001A045C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Мероприятия и результаты выполнения мероприятий муниципальной программы представлены в приложении 1 к муниципальной программе «Перечень мероприятий муниципальной программы «Социальная защита населения». Реализация мероприятий муниципальной программы направлена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на достижение целевых показателей.</w:t>
      </w:r>
    </w:p>
    <w:p w14:paraId="206DBEAE" w14:textId="77777777" w:rsidR="001A045C" w:rsidRPr="002516C2" w:rsidRDefault="001A045C" w:rsidP="001A045C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Целевые показатели муниципальной программы, характеризующие достижение цели и задач, представлены в приложении 2 к муниципальной программе «Целевые показатели муниципальной программы «Социальная защита населения».</w:t>
      </w:r>
    </w:p>
    <w:p w14:paraId="2D38DDC6" w14:textId="32020D39" w:rsidR="001A045C" w:rsidRPr="002516C2" w:rsidRDefault="001A045C" w:rsidP="001A045C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Методика расчета значений целевых показателей муниципальной программы «Социальная защита населения» представлены в приложении 3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к муниципальной программе.</w:t>
      </w:r>
    </w:p>
    <w:p w14:paraId="79A0B01F" w14:textId="13C21947" w:rsidR="001A045C" w:rsidRPr="002516C2" w:rsidRDefault="001A045C" w:rsidP="001A045C">
      <w:pPr>
        <w:pStyle w:val="ConsPlusNormal"/>
        <w:shd w:val="clear" w:color="auto" w:fill="FFFFFF"/>
        <w:ind w:firstLine="709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Методика определения результатов выполнения мероприятий муниципальной программы «Социальная защита населения» представлены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в приложении 4 к муниципальной программе.</w:t>
      </w:r>
    </w:p>
    <w:p w14:paraId="7CA665C6" w14:textId="2AAFE1F9" w:rsidR="001E63AA" w:rsidRPr="002516C2" w:rsidRDefault="001E63AA" w:rsidP="004D372E">
      <w:pPr>
        <w:pStyle w:val="ConsPlusNormal"/>
        <w:shd w:val="clear" w:color="auto" w:fill="FFFFFF"/>
        <w:jc w:val="both"/>
        <w:rPr>
          <w:sz w:val="24"/>
          <w:szCs w:val="24"/>
        </w:rPr>
      </w:pPr>
    </w:p>
    <w:p w14:paraId="61127472" w14:textId="40067256" w:rsidR="00E84B68" w:rsidRPr="002516C2" w:rsidRDefault="00E84B68" w:rsidP="004D372E">
      <w:pPr>
        <w:pStyle w:val="ConsPlusNormal"/>
        <w:shd w:val="clear" w:color="auto" w:fill="FFFFFF"/>
        <w:jc w:val="both"/>
        <w:rPr>
          <w:sz w:val="24"/>
          <w:szCs w:val="24"/>
        </w:rPr>
      </w:pPr>
    </w:p>
    <w:p w14:paraId="7E121549" w14:textId="1AEFEE31" w:rsidR="002E06E2" w:rsidRPr="002516C2" w:rsidRDefault="002E06E2" w:rsidP="00E57023">
      <w:pPr>
        <w:pStyle w:val="ae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516C2">
        <w:rPr>
          <w:rFonts w:ascii="Arial" w:hAnsi="Arial" w:cs="Arial"/>
          <w:bCs/>
          <w:sz w:val="24"/>
          <w:szCs w:val="24"/>
        </w:rPr>
        <w:t>Поряд</w:t>
      </w:r>
      <w:r w:rsidR="00E57023" w:rsidRPr="002516C2">
        <w:rPr>
          <w:rFonts w:ascii="Arial" w:hAnsi="Arial" w:cs="Arial"/>
          <w:bCs/>
          <w:sz w:val="24"/>
          <w:szCs w:val="24"/>
        </w:rPr>
        <w:t>ок взаимодействия ответственного</w:t>
      </w:r>
      <w:r w:rsidRPr="002516C2">
        <w:rPr>
          <w:rFonts w:ascii="Arial" w:hAnsi="Arial" w:cs="Arial"/>
          <w:bCs/>
          <w:sz w:val="24"/>
          <w:szCs w:val="24"/>
        </w:rPr>
        <w:t xml:space="preserve"> за выполнение мероприятия программы (подпрограммы) с муниципальным заказчиком муниципальной программы</w:t>
      </w:r>
    </w:p>
    <w:p w14:paraId="16C77B52" w14:textId="0A51195A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У</w:t>
      </w:r>
      <w:r w:rsidR="00D43310" w:rsidRPr="002516C2">
        <w:rPr>
          <w:rFonts w:ascii="Arial" w:hAnsi="Arial" w:cs="Arial"/>
        </w:rPr>
        <w:t>правление реализацией м</w:t>
      </w:r>
      <w:r w:rsidRPr="002516C2">
        <w:rPr>
          <w:rFonts w:ascii="Arial" w:hAnsi="Arial" w:cs="Arial"/>
        </w:rPr>
        <w:t>униципальной программы осуществляет координатор муниципальной программы в лице заместителя Главы Администрации Одинцовского городского округа, курир</w:t>
      </w:r>
      <w:r w:rsidR="00AD1FA1" w:rsidRPr="002516C2">
        <w:rPr>
          <w:rFonts w:ascii="Arial" w:hAnsi="Arial" w:cs="Arial"/>
        </w:rPr>
        <w:t>ующего вопросы социальной сферы, О. В. Дмитриева.</w:t>
      </w:r>
    </w:p>
    <w:p w14:paraId="7DD2BE8B" w14:textId="3482B0BF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Разработчиком и ответственным исполнителем муниципальной программы является Управление социального развития Администрации</w:t>
      </w:r>
      <w:r w:rsidR="00D43310" w:rsidRPr="002516C2">
        <w:rPr>
          <w:rFonts w:ascii="Arial" w:hAnsi="Arial" w:cs="Arial"/>
        </w:rPr>
        <w:t xml:space="preserve"> Одинцовского городского округа Московской области.</w:t>
      </w:r>
    </w:p>
    <w:p w14:paraId="18E4DED2" w14:textId="3D920CE9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Исполнителями муниципальной программы являются: Управление социального развития Администрации Одинцовского городского округа, Отдел муниципальной службы и кадров Управления кадровой политики, </w:t>
      </w:r>
      <w:r w:rsidR="007470E5" w:rsidRPr="002516C2">
        <w:rPr>
          <w:rFonts w:ascii="Arial" w:hAnsi="Arial" w:cs="Arial"/>
        </w:rPr>
        <w:t xml:space="preserve">Управление образования, </w:t>
      </w:r>
      <w:r w:rsidRPr="002516C2">
        <w:rPr>
          <w:rFonts w:ascii="Arial" w:hAnsi="Arial" w:cs="Arial"/>
        </w:rPr>
        <w:t>Отдел по труду Управления по инвестициям и поддержке предпринимательства, Управление территориальной поли</w:t>
      </w:r>
      <w:r w:rsidR="00AD1FA1" w:rsidRPr="002516C2">
        <w:rPr>
          <w:rFonts w:ascii="Arial" w:hAnsi="Arial" w:cs="Arial"/>
        </w:rPr>
        <w:t>тики и социальн</w:t>
      </w:r>
      <w:r w:rsidR="007470E5" w:rsidRPr="002516C2">
        <w:rPr>
          <w:rFonts w:ascii="Arial" w:hAnsi="Arial" w:cs="Arial"/>
        </w:rPr>
        <w:t>ых</w:t>
      </w:r>
      <w:r w:rsidR="00AD1FA1" w:rsidRPr="002516C2">
        <w:rPr>
          <w:rFonts w:ascii="Arial" w:hAnsi="Arial" w:cs="Arial"/>
        </w:rPr>
        <w:t xml:space="preserve"> коммуникаций</w:t>
      </w:r>
      <w:r w:rsidRPr="002516C2">
        <w:rPr>
          <w:rFonts w:ascii="Arial" w:hAnsi="Arial" w:cs="Arial"/>
        </w:rPr>
        <w:t xml:space="preserve">, Управление жилищно-коммунального хозяйства, Комитет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по управлению муниципальным имуществом, Управление по делам несо</w:t>
      </w:r>
      <w:r w:rsidR="00CC482D" w:rsidRPr="002516C2">
        <w:rPr>
          <w:rFonts w:ascii="Arial" w:hAnsi="Arial" w:cs="Arial"/>
        </w:rPr>
        <w:t>вершеннолетних и защите их прав, Муниципальное автономное учреждение «Центр реализации социально-культурных проектов».</w:t>
      </w:r>
    </w:p>
    <w:p w14:paraId="1F44EFBD" w14:textId="0E7353C8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Исполнители</w:t>
      </w:r>
      <w:r w:rsidR="00D43310" w:rsidRPr="002516C2">
        <w:rPr>
          <w:rFonts w:ascii="Arial" w:hAnsi="Arial" w:cs="Arial"/>
        </w:rPr>
        <w:t xml:space="preserve"> мероприятий м</w:t>
      </w:r>
      <w:r w:rsidRPr="002516C2">
        <w:rPr>
          <w:rFonts w:ascii="Arial" w:hAnsi="Arial" w:cs="Arial"/>
        </w:rPr>
        <w:t>униципальной программы несут ответственность за своевр</w:t>
      </w:r>
      <w:r w:rsidR="00D43310" w:rsidRPr="002516C2">
        <w:rPr>
          <w:rFonts w:ascii="Arial" w:hAnsi="Arial" w:cs="Arial"/>
        </w:rPr>
        <w:t>еменную реализацию мероприятий м</w:t>
      </w:r>
      <w:r w:rsidRPr="002516C2">
        <w:rPr>
          <w:rFonts w:ascii="Arial" w:hAnsi="Arial" w:cs="Arial"/>
        </w:rPr>
        <w:t xml:space="preserve">униципальной программы, достижение запланированных </w:t>
      </w:r>
      <w:r w:rsidR="007470E5" w:rsidRPr="002516C2">
        <w:rPr>
          <w:rFonts w:ascii="Arial" w:hAnsi="Arial" w:cs="Arial"/>
        </w:rPr>
        <w:t>значений показателей реализации</w:t>
      </w:r>
      <w:r w:rsidR="0068583C" w:rsidRPr="002516C2">
        <w:rPr>
          <w:rFonts w:ascii="Arial" w:hAnsi="Arial" w:cs="Arial"/>
        </w:rPr>
        <w:t xml:space="preserve"> </w:t>
      </w:r>
      <w:r w:rsidR="0068583C" w:rsidRPr="002516C2">
        <w:rPr>
          <w:rFonts w:ascii="Arial" w:hAnsi="Arial" w:cs="Arial"/>
        </w:rPr>
        <w:br/>
      </w:r>
      <w:r w:rsidR="007470E5" w:rsidRPr="002516C2">
        <w:rPr>
          <w:rFonts w:ascii="Arial" w:hAnsi="Arial" w:cs="Arial"/>
        </w:rPr>
        <w:t xml:space="preserve"> </w:t>
      </w:r>
      <w:r w:rsidRPr="002516C2">
        <w:rPr>
          <w:rFonts w:ascii="Arial" w:hAnsi="Arial" w:cs="Arial"/>
        </w:rPr>
        <w:t xml:space="preserve">и в назначенные сроки предоставляют муниципальному заказчику отчеты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 xml:space="preserve">о реализации мероприятий </w:t>
      </w:r>
      <w:r w:rsidR="00D43310" w:rsidRPr="002516C2">
        <w:rPr>
          <w:rFonts w:ascii="Arial" w:hAnsi="Arial" w:cs="Arial"/>
        </w:rPr>
        <w:t>м</w:t>
      </w:r>
      <w:r w:rsidRPr="002516C2">
        <w:rPr>
          <w:rFonts w:ascii="Arial" w:hAnsi="Arial" w:cs="Arial"/>
        </w:rPr>
        <w:t>униципальной программы.</w:t>
      </w:r>
    </w:p>
    <w:p w14:paraId="32ADEA25" w14:textId="56F59B76" w:rsidR="002E06E2" w:rsidRPr="002516C2" w:rsidRDefault="00D43310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Муниципальный заказчик м</w:t>
      </w:r>
      <w:r w:rsidR="002E06E2" w:rsidRPr="002516C2">
        <w:rPr>
          <w:rFonts w:ascii="Arial" w:hAnsi="Arial" w:cs="Arial"/>
        </w:rPr>
        <w:t xml:space="preserve">униципальной программы: </w:t>
      </w:r>
    </w:p>
    <w:p w14:paraId="54FC6807" w14:textId="443D085F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- </w:t>
      </w:r>
      <w:r w:rsidR="00A13FBF" w:rsidRPr="002516C2">
        <w:rPr>
          <w:rFonts w:ascii="Arial" w:hAnsi="Arial" w:cs="Arial"/>
        </w:rPr>
        <w:t xml:space="preserve">  </w:t>
      </w:r>
      <w:r w:rsidRPr="002516C2">
        <w:rPr>
          <w:rFonts w:ascii="Arial" w:hAnsi="Arial" w:cs="Arial"/>
        </w:rPr>
        <w:t>формирует прогноз расходов на реализацию программных мероприятий;</w:t>
      </w:r>
    </w:p>
    <w:p w14:paraId="722FC588" w14:textId="3DA20C52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- </w:t>
      </w:r>
      <w:r w:rsidR="00A13FBF" w:rsidRPr="002516C2">
        <w:rPr>
          <w:rFonts w:ascii="Arial" w:hAnsi="Arial" w:cs="Arial"/>
        </w:rPr>
        <w:t xml:space="preserve"> </w:t>
      </w:r>
      <w:r w:rsidRPr="002516C2">
        <w:rPr>
          <w:rFonts w:ascii="Arial" w:hAnsi="Arial" w:cs="Arial"/>
        </w:rPr>
        <w:t>обеспечивает взаимодействие между ответственными за вы</w:t>
      </w:r>
      <w:r w:rsidR="00D43310" w:rsidRPr="002516C2">
        <w:rPr>
          <w:rFonts w:ascii="Arial" w:hAnsi="Arial" w:cs="Arial"/>
        </w:rPr>
        <w:t>полнение отдельных мероприятий м</w:t>
      </w:r>
      <w:r w:rsidRPr="002516C2">
        <w:rPr>
          <w:rFonts w:ascii="Arial" w:hAnsi="Arial" w:cs="Arial"/>
        </w:rPr>
        <w:t>униципальной программы и координ</w:t>
      </w:r>
      <w:r w:rsidR="00D43310" w:rsidRPr="002516C2">
        <w:rPr>
          <w:rFonts w:ascii="Arial" w:hAnsi="Arial" w:cs="Arial"/>
        </w:rPr>
        <w:t>ацию их действий по реализации м</w:t>
      </w:r>
      <w:r w:rsidRPr="002516C2">
        <w:rPr>
          <w:rFonts w:ascii="Arial" w:hAnsi="Arial" w:cs="Arial"/>
        </w:rPr>
        <w:t>униципальной программы (подпрограмм);</w:t>
      </w:r>
    </w:p>
    <w:p w14:paraId="2DB9EF50" w14:textId="7961CDF5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lastRenderedPageBreak/>
        <w:t>- участвует в обсуждении вопросов, связанных с</w:t>
      </w:r>
      <w:r w:rsidR="00D43310" w:rsidRPr="002516C2">
        <w:rPr>
          <w:rFonts w:ascii="Arial" w:hAnsi="Arial" w:cs="Arial"/>
        </w:rPr>
        <w:t xml:space="preserve"> реализацией </w:t>
      </w:r>
      <w:r w:rsidR="0068583C" w:rsidRPr="002516C2">
        <w:rPr>
          <w:rFonts w:ascii="Arial" w:hAnsi="Arial" w:cs="Arial"/>
        </w:rPr>
        <w:br/>
      </w:r>
      <w:r w:rsidR="00D43310" w:rsidRPr="002516C2">
        <w:rPr>
          <w:rFonts w:ascii="Arial" w:hAnsi="Arial" w:cs="Arial"/>
        </w:rPr>
        <w:t>и финансированием м</w:t>
      </w:r>
      <w:r w:rsidRPr="002516C2">
        <w:rPr>
          <w:rFonts w:ascii="Arial" w:hAnsi="Arial" w:cs="Arial"/>
        </w:rPr>
        <w:t>униципальной программы в части соответствующего мероприятия;</w:t>
      </w:r>
    </w:p>
    <w:p w14:paraId="511EA21C" w14:textId="382739F3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>- формирует обоснование объе</w:t>
      </w:r>
      <w:r w:rsidR="00D43310" w:rsidRPr="002516C2">
        <w:rPr>
          <w:rFonts w:ascii="Arial" w:hAnsi="Arial" w:cs="Arial"/>
        </w:rPr>
        <w:t>мов финансирования мероприятий м</w:t>
      </w:r>
      <w:r w:rsidRPr="002516C2">
        <w:rPr>
          <w:rFonts w:ascii="Arial" w:hAnsi="Arial" w:cs="Arial"/>
        </w:rPr>
        <w:t xml:space="preserve">униципальной программы в бюджет Одинцовского городского округа </w:t>
      </w:r>
      <w:r w:rsidR="0068583C" w:rsidRPr="002516C2">
        <w:rPr>
          <w:rFonts w:ascii="Arial" w:hAnsi="Arial" w:cs="Arial"/>
        </w:rPr>
        <w:br/>
      </w:r>
      <w:r w:rsidRPr="002516C2">
        <w:rPr>
          <w:rFonts w:ascii="Arial" w:hAnsi="Arial" w:cs="Arial"/>
        </w:rPr>
        <w:t>на соответствующий финансовый год и плановый период, несет ответственность за выполнение мероприятий;</w:t>
      </w:r>
    </w:p>
    <w:p w14:paraId="1F3DE20B" w14:textId="1258BB88" w:rsidR="002E06E2" w:rsidRPr="002516C2" w:rsidRDefault="002E06E2" w:rsidP="00DE3FEC">
      <w:pPr>
        <w:widowControl w:val="0"/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- </w:t>
      </w:r>
      <w:r w:rsidR="000E78B0" w:rsidRPr="002516C2">
        <w:rPr>
          <w:rFonts w:ascii="Arial" w:hAnsi="Arial" w:cs="Arial"/>
        </w:rPr>
        <w:t xml:space="preserve">  </w:t>
      </w:r>
      <w:r w:rsidRPr="002516C2">
        <w:rPr>
          <w:rFonts w:ascii="Arial" w:hAnsi="Arial" w:cs="Arial"/>
        </w:rPr>
        <w:t xml:space="preserve">предоставляет отчет (оперативный, годовой и итоговый) о выполнении </w:t>
      </w:r>
      <w:r w:rsidR="00D43310" w:rsidRPr="002516C2">
        <w:rPr>
          <w:rFonts w:ascii="Arial" w:hAnsi="Arial" w:cs="Arial"/>
        </w:rPr>
        <w:t>м</w:t>
      </w:r>
      <w:r w:rsidRPr="002516C2">
        <w:rPr>
          <w:rFonts w:ascii="Arial" w:hAnsi="Arial" w:cs="Arial"/>
        </w:rPr>
        <w:t>униципальной программы в Управление по инвестициям и поддержке предпринимательства Администрации Одинцовского городского округа (далее - Управление по инвестициям и поддержке предпринимательства), предварительно согласовав его с Финансово-казначейским управлением Администрации Одинцовского городского округа (далее - Финансово-казначейское управление).</w:t>
      </w:r>
    </w:p>
    <w:p w14:paraId="2932DF30" w14:textId="439BD540" w:rsidR="001E63AA" w:rsidRPr="002516C2" w:rsidRDefault="001E63AA" w:rsidP="004D372E">
      <w:pPr>
        <w:widowControl w:val="0"/>
        <w:tabs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E77006" w14:textId="77777777" w:rsidR="002E06E2" w:rsidRPr="002516C2" w:rsidRDefault="002E06E2" w:rsidP="00E57023">
      <w:pPr>
        <w:pStyle w:val="ae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Cs/>
          <w:sz w:val="24"/>
          <w:szCs w:val="24"/>
        </w:rPr>
      </w:pPr>
      <w:r w:rsidRPr="002516C2">
        <w:rPr>
          <w:rFonts w:ascii="Arial" w:hAnsi="Arial" w:cs="Arial"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</w:t>
      </w:r>
    </w:p>
    <w:p w14:paraId="57C176E9" w14:textId="77777777" w:rsidR="002E06E2" w:rsidRPr="002516C2" w:rsidRDefault="002E06E2" w:rsidP="00DE3FE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485A48B1" w14:textId="47983E83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С целью контроля за реализацией муниципальной программы муниципальный заказчик программы формирует в подсистеме ГАС «Управление» (подсистема ГАСУ МО): </w:t>
      </w:r>
    </w:p>
    <w:p w14:paraId="4AA3849E" w14:textId="53E6E230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1) оперативный отчет о реализации мероприятий муниципальной программы ежеквартально до 15 числа месяца, следующего за отчетным кварталом, включающий информацию о выполненных мероприятиях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и их результатах;</w:t>
      </w:r>
    </w:p>
    <w:p w14:paraId="7E2384D3" w14:textId="5B802D25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2) ежегодно в срок до 01 марта года, следующего за отчетным, годовой отчет о реализации мероприятий муниципальной программы, включающий информацию о выполненных мероприятиях и их результатах, достижении целевых показателях муниципальной программы и согласовывает с Финансово-казначейским управлением в части бюджетных средств и представляет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в Управление по инвестициям и поддержке предпринимательства для оценки эффективности реализации муниципальной программы.</w:t>
      </w:r>
    </w:p>
    <w:p w14:paraId="33AB9448" w14:textId="77777777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К годовому отчету о реализации муниципальной программы представляется аналитическая записка, в которой отражаются результаты анализа:</w:t>
      </w:r>
    </w:p>
    <w:p w14:paraId="58644AEC" w14:textId="5F50B8E2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достижения целевых показателей муниципальной программы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(при их наличии);</w:t>
      </w:r>
    </w:p>
    <w:p w14:paraId="1A9B257D" w14:textId="36D1AB24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выполнения мероприятий муниципальной программы, влияющих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на достижение ее результатов и целевых показателей;</w:t>
      </w:r>
    </w:p>
    <w:p w14:paraId="4CF9F983" w14:textId="249F5348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- причин невыполнения или выполнения не в полном объеме мероприятий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и их результатов, не</w:t>
      </w:r>
      <w:r w:rsidR="002D31CA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>достижения целевых показателей муниципальной программы;</w:t>
      </w:r>
    </w:p>
    <w:p w14:paraId="2CE5ECE9" w14:textId="52A9E541" w:rsidR="001E63AA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>- фактически произведенных расходов, в том числе по источникам финансирования, с указанием основных причин не</w:t>
      </w:r>
      <w:r w:rsidR="002D31CA" w:rsidRPr="002516C2">
        <w:rPr>
          <w:sz w:val="24"/>
          <w:szCs w:val="24"/>
        </w:rPr>
        <w:t xml:space="preserve"> </w:t>
      </w:r>
      <w:r w:rsidRPr="002516C2">
        <w:rPr>
          <w:sz w:val="24"/>
          <w:szCs w:val="24"/>
        </w:rPr>
        <w:t>освоения средств.</w:t>
      </w:r>
    </w:p>
    <w:p w14:paraId="2DAC64DB" w14:textId="0F4AA469" w:rsidR="00551191" w:rsidRPr="002516C2" w:rsidRDefault="001E63AA" w:rsidP="001E63AA">
      <w:pPr>
        <w:pStyle w:val="ConsPlusNormal"/>
        <w:ind w:firstLine="540"/>
        <w:jc w:val="both"/>
        <w:rPr>
          <w:sz w:val="24"/>
          <w:szCs w:val="24"/>
        </w:rPr>
      </w:pPr>
      <w:r w:rsidRPr="002516C2">
        <w:rPr>
          <w:sz w:val="24"/>
          <w:szCs w:val="24"/>
        </w:rPr>
        <w:t xml:space="preserve">Формы годового (оперативного) отчета о реализации мероприятий муниципальной программы, оценки достижения целевых показателей муниципальной программы предоставляются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68583C" w:rsidRPr="002516C2">
        <w:rPr>
          <w:sz w:val="24"/>
          <w:szCs w:val="24"/>
        </w:rPr>
        <w:br/>
      </w:r>
      <w:r w:rsidRPr="002516C2">
        <w:rPr>
          <w:sz w:val="24"/>
          <w:szCs w:val="24"/>
        </w:rPr>
        <w:t>от 30.12.2022 № 7905 «Об утверждении Порядка разработки и реализации муниципальных программ Одинцовского городского округа Московской области».</w:t>
      </w:r>
    </w:p>
    <w:p w14:paraId="73C4F298" w14:textId="66892BC7" w:rsidR="002E06E2" w:rsidRPr="002516C2" w:rsidRDefault="00786EB6" w:rsidP="00786EB6">
      <w:pPr>
        <w:jc w:val="both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</w:t>
      </w:r>
    </w:p>
    <w:p w14:paraId="3B20F772" w14:textId="77777777" w:rsidR="00786EB6" w:rsidRPr="002516C2" w:rsidRDefault="00786EB6" w:rsidP="00786EB6">
      <w:pPr>
        <w:spacing w:line="276" w:lineRule="auto"/>
        <w:rPr>
          <w:rFonts w:ascii="Arial" w:hAnsi="Arial" w:cs="Arial"/>
        </w:rPr>
      </w:pPr>
    </w:p>
    <w:p w14:paraId="4B0D2D4F" w14:textId="71DBACA0" w:rsidR="00EE4079" w:rsidRPr="002516C2" w:rsidRDefault="00EE4079" w:rsidP="00EE4079">
      <w:pPr>
        <w:tabs>
          <w:tab w:val="left" w:pos="6900"/>
        </w:tabs>
        <w:spacing w:line="276" w:lineRule="auto"/>
        <w:ind w:left="-142" w:right="-143" w:firstLine="142"/>
        <w:rPr>
          <w:rFonts w:ascii="Arial" w:hAnsi="Arial" w:cs="Arial"/>
        </w:rPr>
      </w:pPr>
    </w:p>
    <w:p w14:paraId="1A7D6CCD" w14:textId="13E7C0DC" w:rsidR="001E63AA" w:rsidRPr="002516C2" w:rsidRDefault="00AA6AFD" w:rsidP="001E63AA">
      <w:pPr>
        <w:tabs>
          <w:tab w:val="left" w:pos="6900"/>
        </w:tabs>
        <w:spacing w:line="276" w:lineRule="auto"/>
        <w:ind w:left="-142" w:right="-143" w:firstLine="142"/>
        <w:rPr>
          <w:rFonts w:ascii="Arial" w:hAnsi="Arial" w:cs="Arial"/>
        </w:rPr>
        <w:sectPr w:rsidR="001E63AA" w:rsidRPr="002516C2" w:rsidSect="00A4417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2516C2">
        <w:rPr>
          <w:rFonts w:ascii="Arial" w:hAnsi="Arial" w:cs="Arial"/>
        </w:rPr>
        <w:t>Начальник</w:t>
      </w:r>
      <w:r w:rsidR="00786EB6" w:rsidRPr="002516C2">
        <w:rPr>
          <w:rFonts w:ascii="Arial" w:hAnsi="Arial" w:cs="Arial"/>
        </w:rPr>
        <w:t xml:space="preserve"> Управления с</w:t>
      </w:r>
      <w:r w:rsidR="007C22A0" w:rsidRPr="002516C2">
        <w:rPr>
          <w:rFonts w:ascii="Arial" w:hAnsi="Arial" w:cs="Arial"/>
        </w:rPr>
        <w:t xml:space="preserve">оциального развития            </w:t>
      </w:r>
      <w:r w:rsidR="00786EB6" w:rsidRPr="002516C2">
        <w:rPr>
          <w:rFonts w:ascii="Arial" w:hAnsi="Arial" w:cs="Arial"/>
        </w:rPr>
        <w:t xml:space="preserve">        </w:t>
      </w:r>
      <w:r w:rsidRPr="002516C2">
        <w:rPr>
          <w:rFonts w:ascii="Arial" w:hAnsi="Arial" w:cs="Arial"/>
        </w:rPr>
        <w:t xml:space="preserve">            </w:t>
      </w:r>
      <w:r w:rsidR="00786EB6" w:rsidRPr="002516C2">
        <w:rPr>
          <w:rFonts w:ascii="Arial" w:hAnsi="Arial" w:cs="Arial"/>
        </w:rPr>
        <w:t xml:space="preserve"> </w:t>
      </w:r>
      <w:r w:rsidRPr="002516C2">
        <w:rPr>
          <w:rFonts w:ascii="Arial" w:hAnsi="Arial" w:cs="Arial"/>
        </w:rPr>
        <w:t>И.В. Баженова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535"/>
        <w:gridCol w:w="222"/>
        <w:gridCol w:w="1078"/>
        <w:gridCol w:w="1586"/>
        <w:gridCol w:w="1586"/>
        <w:gridCol w:w="727"/>
        <w:gridCol w:w="587"/>
        <w:gridCol w:w="587"/>
        <w:gridCol w:w="622"/>
        <w:gridCol w:w="622"/>
        <w:gridCol w:w="1341"/>
        <w:gridCol w:w="1498"/>
        <w:gridCol w:w="1445"/>
        <w:gridCol w:w="222"/>
        <w:gridCol w:w="2479"/>
      </w:tblGrid>
      <w:tr w:rsidR="00136FAA" w:rsidRPr="002516C2" w14:paraId="045E94D0" w14:textId="77777777" w:rsidTr="00136FAA">
        <w:trPr>
          <w:trHeight w:val="112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17D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EA5C4" w14:textId="77777777" w:rsidR="00136FAA" w:rsidRPr="002516C2" w:rsidRDefault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A259F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214C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46F7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2A01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2BA7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5D7E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6A9E" w14:textId="77777777" w:rsidR="00136FAA" w:rsidRPr="002516C2" w:rsidRDefault="00136FAA">
            <w:pPr>
              <w:rPr>
                <w:rFonts w:ascii="Arial" w:hAnsi="Arial" w:cs="Arial"/>
              </w:rPr>
            </w:pPr>
          </w:p>
        </w:tc>
        <w:tc>
          <w:tcPr>
            <w:tcW w:w="7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A2E4A" w14:textId="77777777" w:rsidR="00136FAA" w:rsidRPr="002516C2" w:rsidRDefault="00136FAA" w:rsidP="00136FAA">
            <w:pPr>
              <w:jc w:val="right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Приложение 1</w:t>
            </w:r>
            <w:r w:rsidRPr="002516C2">
              <w:rPr>
                <w:rFonts w:ascii="Arial" w:hAnsi="Arial" w:cs="Arial"/>
              </w:rPr>
              <w:br/>
              <w:t>к муниципальной программе</w:t>
            </w:r>
          </w:p>
        </w:tc>
      </w:tr>
      <w:tr w:rsidR="002516C2" w:rsidRPr="002516C2" w14:paraId="39EDE44C" w14:textId="77777777" w:rsidTr="00136FAA">
        <w:trPr>
          <w:trHeight w:val="70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9E52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97074" w14:textId="77777777" w:rsidR="0024388E" w:rsidRPr="002516C2" w:rsidRDefault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BE29C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17E05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6FB1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A607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3463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546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07D1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FE6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67E0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D6D1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7CC9E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1A82F" w14:textId="77777777" w:rsidR="0024388E" w:rsidRPr="002516C2" w:rsidRDefault="0024388E">
            <w:pPr>
              <w:jc w:val="right"/>
              <w:rPr>
                <w:rFonts w:ascii="Arial" w:hAnsi="Arial" w:cs="Arial"/>
              </w:rPr>
            </w:pPr>
          </w:p>
        </w:tc>
      </w:tr>
      <w:tr w:rsidR="002516C2" w:rsidRPr="002516C2" w14:paraId="1FDF0FD1" w14:textId="77777777" w:rsidTr="00136FAA">
        <w:trPr>
          <w:trHeight w:val="28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0D8D" w14:textId="77777777" w:rsidR="0024388E" w:rsidRPr="002516C2" w:rsidRDefault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C12D" w14:textId="77777777" w:rsidR="0024388E" w:rsidRPr="002516C2" w:rsidRDefault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FA501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E00C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E72F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99BD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D32F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8D1C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F9D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C801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8A29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F86C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F238B" w14:textId="77777777" w:rsidR="0024388E" w:rsidRPr="002516C2" w:rsidRDefault="0024388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834E" w14:textId="77777777" w:rsidR="0024388E" w:rsidRPr="002516C2" w:rsidRDefault="002438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322F" w14:textId="77777777" w:rsidR="0024388E" w:rsidRPr="002516C2" w:rsidRDefault="0024388E">
            <w:pPr>
              <w:jc w:val="center"/>
              <w:rPr>
                <w:rFonts w:ascii="Arial" w:hAnsi="Arial" w:cs="Arial"/>
              </w:rPr>
            </w:pPr>
          </w:p>
        </w:tc>
      </w:tr>
      <w:tr w:rsidR="00136FAA" w:rsidRPr="002516C2" w14:paraId="67DCFB49" w14:textId="77777777" w:rsidTr="00136FAA">
        <w:trPr>
          <w:trHeight w:val="64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E7721" w14:textId="77777777" w:rsidR="0024388E" w:rsidRPr="002516C2" w:rsidRDefault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ПЕРЕЧЕНЬ МЕРОПРИЯТИЙ МУНИЦИПАЛЬНОЙ ПРОГРАММЫ </w:t>
            </w:r>
            <w:r w:rsidRPr="002516C2">
              <w:rPr>
                <w:rFonts w:ascii="Arial" w:hAnsi="Arial" w:cs="Arial"/>
                <w:bCs/>
              </w:rPr>
              <w:br/>
              <w:t>«СОЦИАЛЬНАЯ ЗАЩИТА НАСЕЛЕНИЯ»</w:t>
            </w:r>
          </w:p>
        </w:tc>
      </w:tr>
    </w:tbl>
    <w:p w14:paraId="57BE8807" w14:textId="6AE32843" w:rsidR="00787D9F" w:rsidRPr="002516C2" w:rsidRDefault="00787D9F" w:rsidP="00787D9F">
      <w:pPr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33"/>
        <w:gridCol w:w="2097"/>
        <w:gridCol w:w="1096"/>
        <w:gridCol w:w="1362"/>
        <w:gridCol w:w="1239"/>
        <w:gridCol w:w="567"/>
        <w:gridCol w:w="471"/>
        <w:gridCol w:w="471"/>
        <w:gridCol w:w="495"/>
        <w:gridCol w:w="495"/>
        <w:gridCol w:w="1071"/>
        <w:gridCol w:w="1227"/>
        <w:gridCol w:w="1227"/>
        <w:gridCol w:w="1119"/>
        <w:gridCol w:w="1767"/>
      </w:tblGrid>
      <w:tr w:rsidR="00136FAA" w:rsidRPr="002516C2" w14:paraId="61FE1088" w14:textId="77777777" w:rsidTr="00A44177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0FD2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FD9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433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138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1D7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CAE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DEB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596B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715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3EA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6D4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C90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429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C9B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2F8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</w:p>
        </w:tc>
      </w:tr>
      <w:tr w:rsidR="00136FAA" w:rsidRPr="002516C2" w14:paraId="3BD7C973" w14:textId="77777777" w:rsidTr="00A44177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29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1BB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20C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629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B92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10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942BD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FC6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</w:tr>
      <w:tr w:rsidR="00136FAA" w:rsidRPr="002516C2" w14:paraId="35550036" w14:textId="77777777" w:rsidTr="00A44177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112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C15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AB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72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B3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B31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6E3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02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B74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7F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0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7C12967" w14:textId="77777777" w:rsidTr="00A4417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F04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E93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E47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57A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0C5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3B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A5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7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CE2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B5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554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11</w:t>
            </w:r>
          </w:p>
        </w:tc>
      </w:tr>
      <w:tr w:rsidR="00136FAA" w:rsidRPr="002516C2" w14:paraId="3107614E" w14:textId="77777777" w:rsidTr="00A44177">
        <w:trPr>
          <w:trHeight w:val="300"/>
        </w:trPr>
        <w:tc>
          <w:tcPr>
            <w:tcW w:w="23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344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Подпрограмма 1 «Социальная поддержка граждан»</w:t>
            </w:r>
          </w:p>
        </w:tc>
      </w:tr>
      <w:tr w:rsidR="00136FAA" w:rsidRPr="002516C2" w14:paraId="7213026A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CAFF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6C31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EE1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63FA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3B158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1245 795,00000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75D1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B8A1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D271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1609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71E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222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201012AE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8AF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8297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AD6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70EE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2B7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C6F6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AD74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27BB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1E8B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8787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110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0C7E4CA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35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0169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D5D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F518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7794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1245 795,00000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3FBA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9CFE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94DB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686C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D1CF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58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ADC4B1E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0E8C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155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09.01.</w:t>
            </w:r>
            <w:r w:rsidRPr="002516C2">
              <w:rPr>
                <w:rFonts w:ascii="Arial" w:hAnsi="Arial" w:cs="Arial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1A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4D7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848D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996 636,00000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EF9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57A9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C809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D1D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A6DB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FD1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социальной поддержки населения Управления социального развития</w:t>
            </w:r>
          </w:p>
        </w:tc>
      </w:tr>
      <w:tr w:rsidR="00136FAA" w:rsidRPr="002516C2" w14:paraId="6F2722F8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A4D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08B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C2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FADC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A749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6F79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5C4B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9287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C0E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26B5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62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A3F605D" w14:textId="77777777" w:rsidTr="00A44177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6DE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FF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B3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6849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A192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996 636,00000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3EE2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2E5E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A326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B387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2BBF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249 159,00000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E0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8990A3D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0B4D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75D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Обеспечена ежемесячная компенсационная выплата, материальная помощь, единовременная выплата и т.д.,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6E71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C8A2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C5BA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5B21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E300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C9F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17B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1F71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1E46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5D2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10D1ACC6" w14:textId="77777777" w:rsidTr="00A4417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B00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5F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B17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66F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F7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2F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5494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9DAF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1942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DDAB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4E9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9BA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E9E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F80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F8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1130C26" w14:textId="77777777" w:rsidTr="00A4417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D8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7C2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665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FBB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6425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86 025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CF46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8FA1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10 486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FC88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11 268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BEF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11 849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E5D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9FF7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17 205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A513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17 205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BAFA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DBA3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17 205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73D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191B6AF" w14:textId="77777777" w:rsidTr="00A4417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5FB5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7499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07A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0F2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71173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125 000,00000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5514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CDFB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F93A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0202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EFBC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835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733A0CF7" w14:textId="77777777" w:rsidTr="00A44177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A51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6A7A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Мероприятие 10.01. </w:t>
            </w:r>
            <w:r w:rsidRPr="002516C2">
              <w:rPr>
                <w:rFonts w:ascii="Arial" w:hAnsi="Arial" w:cs="Arial"/>
                <w:bCs/>
              </w:rPr>
              <w:br/>
            </w:r>
            <w:r w:rsidRPr="002516C2">
              <w:rPr>
                <w:rFonts w:ascii="Arial" w:hAnsi="Arial" w:cs="Arial"/>
              </w:rPr>
              <w:t xml:space="preserve">Поощрение и поздравление граждан в связи </w:t>
            </w:r>
            <w:r w:rsidRPr="002516C2">
              <w:rPr>
                <w:rFonts w:ascii="Arial" w:hAnsi="Arial" w:cs="Arial"/>
              </w:rPr>
              <w:lastRenderedPageBreak/>
              <w:t xml:space="preserve">с праздниками, памятными датами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92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887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Средства бюджета Одинцовского </w:t>
            </w:r>
            <w:r w:rsidRPr="002516C2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C295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125 000,00000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A198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25 000,00000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37CE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25 000,00000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CAB9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25 000,00000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EFCA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25 000,00000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F227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25 000,00000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88A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Отдел по социальным вопросам Управления </w:t>
            </w:r>
            <w:r w:rsidRPr="002516C2">
              <w:rPr>
                <w:rFonts w:ascii="Arial" w:hAnsi="Arial" w:cs="Arial"/>
              </w:rPr>
              <w:lastRenderedPageBreak/>
              <w:t>социального развития</w:t>
            </w:r>
          </w:p>
        </w:tc>
      </w:tr>
      <w:tr w:rsidR="00136FAA" w:rsidRPr="002516C2" w14:paraId="2CD99E1E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061E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E2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Приобретены продуктовые наборы, поздравительные открытки для участников и ветеранов ВОВ, участников СВО, многодетных семей,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DF38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5626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DF99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6DEC3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B5D9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11FD0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52F4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40ED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90E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25D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2C76A074" w14:textId="77777777" w:rsidTr="00A4417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A84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D1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C11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A07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AF4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EE1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CEA3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2EAD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9362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EE7B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E26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0C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013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105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B6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EF88008" w14:textId="77777777" w:rsidTr="00A44177">
        <w:trPr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3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6C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2A1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58F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A01A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129 280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E6DC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25 856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5A2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12 928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C338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1C1C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17 321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47D5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25 856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917F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25 856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A5D9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25 856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630E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F7BE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25 856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F7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8620659" w14:textId="77777777" w:rsidTr="00A44177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4B34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CAA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 xml:space="preserve">Мероприятие 10.03. </w:t>
            </w:r>
            <w:r w:rsidRPr="002516C2">
              <w:rPr>
                <w:rFonts w:ascii="Arial" w:hAnsi="Arial" w:cs="Arial"/>
              </w:rPr>
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8D8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5A57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8CB7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3B34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0C8F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9707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D21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C96D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599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по социальным вопросам Управления социального развития</w:t>
            </w:r>
          </w:p>
        </w:tc>
      </w:tr>
      <w:tr w:rsidR="00136FAA" w:rsidRPr="002516C2" w14:paraId="751C51B1" w14:textId="77777777" w:rsidTr="00A44177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A592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F85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Количество проведенных совещаний, семинаров, </w:t>
            </w:r>
            <w:r w:rsidRPr="002516C2">
              <w:rPr>
                <w:rFonts w:ascii="Arial" w:hAnsi="Arial" w:cs="Arial"/>
              </w:rPr>
              <w:lastRenderedPageBreak/>
              <w:t>«круглых столов», конференций, конкурсов и иных социально значимых мероприятий в сфере социальной защиты населения, шт.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542C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E74E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686E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F10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B0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392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0F9B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8CC2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DCD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3B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6E87706E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EE8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B62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8D3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81A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BF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96D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1C29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3312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1DA1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9A42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A7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3D4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ADE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39F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1B7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DC9DBF6" w14:textId="77777777" w:rsidTr="00A44177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21B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8AE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D0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C3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952B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65BE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022F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9BE6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A9ED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C1F6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CA97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D791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C53A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2334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8C7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B19570E" w14:textId="77777777" w:rsidTr="00A44177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8517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5D8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5D9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012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6043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175 695,00000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B7DE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ADAC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8749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8C5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DA42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F9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343EFCA3" w14:textId="77777777" w:rsidTr="00A44177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D68E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E8E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15.01.</w:t>
            </w:r>
            <w:r w:rsidRPr="002516C2">
              <w:rPr>
                <w:rFonts w:ascii="Arial" w:hAnsi="Arial" w:cs="Arial"/>
              </w:rPr>
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</w:t>
            </w:r>
            <w:r w:rsidRPr="002516C2">
              <w:rPr>
                <w:rFonts w:ascii="Arial" w:hAnsi="Arial" w:cs="Arial"/>
              </w:rPr>
              <w:lastRenderedPageBreak/>
              <w:t>на день смерти право на пенсию за выслугу лет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9EF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6651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FEF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349A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CA81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944D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28E5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BC69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96F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136FAA" w:rsidRPr="002516C2" w14:paraId="7CA32B59" w14:textId="77777777" w:rsidTr="00A44177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EC59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290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924B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1A61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EA47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936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978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BF3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73C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946C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D5C1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EA3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</w:tr>
      <w:tr w:rsidR="00136FAA" w:rsidRPr="002516C2" w14:paraId="5BF34CCD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00B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A72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C2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BD7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3C8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D1E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D29A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33E3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5877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A936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D8F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7F6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456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A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14D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3C5035B" w14:textId="77777777" w:rsidTr="00A4417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465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3B3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C09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34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61B3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E4DD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C200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62D0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A0F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A368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A985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3C78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B6D0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2623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69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D361E0B" w14:textId="77777777" w:rsidTr="00A44177">
        <w:trPr>
          <w:trHeight w:val="1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E69A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792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15.02.</w:t>
            </w:r>
            <w:r w:rsidRPr="002516C2">
              <w:rPr>
                <w:rFonts w:ascii="Arial" w:hAnsi="Arial" w:cs="Arial"/>
              </w:rPr>
              <w:t xml:space="preserve"> Единовременное поощрение муниципальным служащим Московской области при выходе на пенсию за выслугу лет и </w:t>
            </w:r>
            <w:r w:rsidRPr="002516C2">
              <w:rPr>
                <w:rFonts w:ascii="Arial" w:hAnsi="Arial" w:cs="Arial"/>
              </w:rPr>
              <w:lastRenderedPageBreak/>
              <w:t>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0302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31CB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232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4 395,00000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2DA0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1FF0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17EE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DD86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2DC2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9E2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136FAA" w:rsidRPr="002516C2" w14:paraId="626D34E9" w14:textId="77777777" w:rsidTr="00A44177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B85D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9FD3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1F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13DC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AAE2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682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831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66D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443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29B0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22FD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0BD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</w:tr>
      <w:tr w:rsidR="00136FAA" w:rsidRPr="002516C2" w14:paraId="590B5534" w14:textId="77777777" w:rsidTr="00A44177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A78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10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01A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536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D0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9E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7E4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BCBC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5866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219F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54C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ED1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ADC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3D6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6C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E575E51" w14:textId="77777777" w:rsidTr="00A4417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933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15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100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4C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727C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E224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6235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570E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951A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D8AE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5C5D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2F6F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9F86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ADB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58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C9C59B0" w14:textId="77777777" w:rsidTr="00A44177">
        <w:trPr>
          <w:trHeight w:val="1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A08F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6C6C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15.03.</w:t>
            </w:r>
            <w:r w:rsidRPr="002516C2">
              <w:rPr>
                <w:rFonts w:ascii="Arial" w:hAnsi="Arial" w:cs="Arial"/>
              </w:rPr>
              <w:t xml:space="preserve"> Организация выплаты пенсии за выслугу лет лицам, </w:t>
            </w:r>
            <w:r w:rsidRPr="002516C2">
              <w:rPr>
                <w:rFonts w:ascii="Arial" w:hAnsi="Arial" w:cs="Arial"/>
              </w:rPr>
              <w:lastRenderedPageBreak/>
              <w:t>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441A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14C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42AB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170 800,00000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6CEC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34 160,00000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843A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34 160,00000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8F5F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34 160,00000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13F2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34 160,00000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092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34 160,00000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44A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Отдел муниципальной службы и кадров Управления </w:t>
            </w:r>
            <w:r w:rsidRPr="002516C2">
              <w:rPr>
                <w:rFonts w:ascii="Arial" w:hAnsi="Arial" w:cs="Arial"/>
              </w:rPr>
              <w:lastRenderedPageBreak/>
              <w:t>кадровой политики</w:t>
            </w:r>
          </w:p>
        </w:tc>
      </w:tr>
      <w:tr w:rsidR="00136FAA" w:rsidRPr="002516C2" w14:paraId="737B53BC" w14:textId="77777777" w:rsidTr="00A44177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9966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6CC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5C2F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5722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9BFC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FEFB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396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732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806F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FAC5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336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B1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</w:tr>
      <w:tr w:rsidR="00136FAA" w:rsidRPr="002516C2" w14:paraId="691391D1" w14:textId="77777777" w:rsidTr="00A44177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38F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950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0EF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F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79C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94F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FBC0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E082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BA5C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4B5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0FD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5E1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52D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FE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39D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C848B47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FF4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266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0E9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9FA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98E6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7E85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A42C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0A3F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EDB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7D87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8C82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3D92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ED4E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BA2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352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15A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2B12AF0" w14:textId="77777777" w:rsidTr="00A44177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FFF5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31F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15.04.</w:t>
            </w:r>
            <w:r w:rsidRPr="002516C2">
              <w:rPr>
                <w:rFonts w:ascii="Arial" w:hAnsi="Arial" w:cs="Arial"/>
              </w:rPr>
              <w:t xml:space="preserve">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664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2C1E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4B9E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C41E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9589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7931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36A3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FBAE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AC0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136FAA" w:rsidRPr="002516C2" w14:paraId="24555BD2" w14:textId="77777777" w:rsidTr="00A44177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8FAF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10EB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Численность получателей </w:t>
            </w:r>
            <w:r w:rsidRPr="002516C2">
              <w:rPr>
                <w:rFonts w:ascii="Arial" w:hAnsi="Arial" w:cs="Arial"/>
              </w:rPr>
              <w:lastRenderedPageBreak/>
              <w:t>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EF8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EFA0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A774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69A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2026 </w:t>
            </w:r>
            <w:r w:rsidRPr="002516C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38D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9254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9310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B820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8639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8D4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</w:tr>
      <w:tr w:rsidR="00136FAA" w:rsidRPr="002516C2" w14:paraId="39C21EEF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34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389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A71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D3A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882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7CF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A9F7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4779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DA4A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202E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B4F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EEB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EB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576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133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C508003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926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B87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27D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139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B28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BD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B8C6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60A9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0D4B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C46C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3BD8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A7BD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EEAB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F13B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5E4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65DB852" w14:textId="77777777" w:rsidTr="00A4417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BC6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C29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A89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6CBD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63A1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049E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09EF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FC39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08CB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24BA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082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298E4E44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15E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13EB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EAA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B8B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36F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88F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7670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718E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4499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6FC3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C13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FB90E24" w14:textId="77777777" w:rsidTr="00A44177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5BE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4E3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3C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249B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3E44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A357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2DC3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81CA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FFC4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CE4F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96A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1A88996" w14:textId="77777777" w:rsidTr="00A44177">
        <w:trPr>
          <w:trHeight w:val="2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043C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4A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20.01.</w:t>
            </w:r>
            <w:r w:rsidRPr="002516C2">
              <w:rPr>
                <w:rFonts w:ascii="Arial" w:hAnsi="Arial" w:cs="Arial"/>
              </w:rPr>
              <w:t xml:space="preserve"> </w:t>
            </w:r>
            <w:r w:rsidRPr="002516C2">
              <w:rPr>
                <w:rFonts w:ascii="Arial" w:hAnsi="Arial" w:cs="Arial"/>
              </w:rPr>
              <w:br/>
              <w:t xml:space="preserve">Финансирование расходов на осуществление деятельности муниципальных учреждений, оказывающих социальные услуги гражданам </w:t>
            </w:r>
            <w:r w:rsidRPr="002516C2">
              <w:rPr>
                <w:rFonts w:ascii="Arial" w:hAnsi="Arial" w:cs="Arial"/>
              </w:rPr>
              <w:lastRenderedPageBreak/>
              <w:t>старшего возраста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FF6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BDC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3882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A2CD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7C9B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24A7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0BB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4AD7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51F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МАУ "Центр реализации социально-культурных проектов" Одинцовского городского округа</w:t>
            </w:r>
          </w:p>
        </w:tc>
      </w:tr>
      <w:tr w:rsidR="00136FAA" w:rsidRPr="002516C2" w14:paraId="0DE4595B" w14:textId="77777777" w:rsidTr="00A44177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07F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18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B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32F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6D64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6D2C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2337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CC45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4A69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844E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FE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4030D72" w14:textId="77777777" w:rsidTr="00A44177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B2C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DBF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4AE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D8C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Средства бюджета Одинцовского </w:t>
            </w:r>
            <w:r w:rsidRPr="002516C2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837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E625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05F6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9CA0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8BB9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2A25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E7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395CEC1" w14:textId="77777777" w:rsidTr="00A4417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79A1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F4FB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2779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2168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7D20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10FD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A697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D3F2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C2F6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36EC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D21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A16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3C8CCFE1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9B2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12B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96A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54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B9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79B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1E1C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F850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E5EE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C11E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4B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6B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7AC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5E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FC7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2639AA0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26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B2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A5A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9CB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6B51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D690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30FA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C58E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B6A9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4E01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4FBB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A5C6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78D9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0DB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C78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4D9B980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CD62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6F99A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249F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1546 490,00000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D157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E97E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7E6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F5CA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2830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8A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40C42708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D7E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E5B3D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F25B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71FF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341C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FDF8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E8B78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93D2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003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814FA37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2AB5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5429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75BD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1546 490,00000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C070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7486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25B1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E0F0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3287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CAB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02159C0" w14:textId="77777777" w:rsidTr="00A44177">
        <w:trPr>
          <w:trHeight w:val="300"/>
        </w:trPr>
        <w:tc>
          <w:tcPr>
            <w:tcW w:w="23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F61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Подпрограмма 2 «Развитие системы отдыха и оздоровления детей»</w:t>
            </w:r>
          </w:p>
        </w:tc>
      </w:tr>
      <w:tr w:rsidR="00136FAA" w:rsidRPr="002516C2" w14:paraId="41D7CC75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02D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3DF5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FA9A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811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971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274 188,80000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F10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54 624,16000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385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2E2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8CF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2CB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00F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7FD0B8A1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31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9B0A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C5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74E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DAB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100 858,00000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D589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20 046,00000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C278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20 203,00000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5CA0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20 203,00000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5244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20 203,00000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E4DB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20 203,00000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C0E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E2C9719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0B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0249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7EE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B88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8331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173 330,80000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CD29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34 578,16000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7F7D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34 688,16000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CFA0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34 688,16000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FEA0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34 688,16000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1FD7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34 688,16000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84E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E77FFCB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5E7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DB6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03.01.</w:t>
            </w:r>
            <w:r w:rsidRPr="002516C2">
              <w:rPr>
                <w:rFonts w:ascii="Arial" w:hAnsi="Arial" w:cs="Arial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807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4538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34AD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157 573,00000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D73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31 301,00000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6E1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31 568,00000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53C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31 568,00000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11A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31 568,00000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9EF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31 568,00000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6AE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по социальным вопросам  Управления социального развития</w:t>
            </w:r>
          </w:p>
        </w:tc>
      </w:tr>
      <w:tr w:rsidR="00136FAA" w:rsidRPr="002516C2" w14:paraId="7ABF9580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89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CF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87F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BD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9C5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92 701,13759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08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18 414,62247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20D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18 571,62878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F9E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18 571,62878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E67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18 571,62878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04E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18 571,62878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87F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A261FC1" w14:textId="77777777" w:rsidTr="00A44177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03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9D4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AA2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6F5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C50A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64 871,86241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71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12 886,37753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D7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12 996,37122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7DF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12 996,37122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67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12 996,37122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827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12 996,37122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DFA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DA19F6A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DBE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B80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03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9E5F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F970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13 865,00000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1AC5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E29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818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898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370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840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образования</w:t>
            </w:r>
          </w:p>
        </w:tc>
      </w:tr>
      <w:tr w:rsidR="00136FAA" w:rsidRPr="002516C2" w14:paraId="45577D5C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90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D5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7FF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EF6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24A3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8 156,86241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AC2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1 631,37753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0B2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1 631,37122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308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1 631,37122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CF4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1 631,37122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035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1 631,37122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79B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39874C3" w14:textId="77777777" w:rsidTr="00A44177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1E9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785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FBB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929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C63C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5 708,13759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8B1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1 141,62247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90A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1 141,62878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5A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1 141,62878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EF0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1 141,62878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C9D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1 141,62878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19D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05E672F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571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2AE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Количество детей, охваченных отдыхом и оздоровлением в каникулярное время,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D0C3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AC4A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7A56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1D6C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997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21A4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7667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2DE6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B53A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5B5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1B47168C" w14:textId="77777777" w:rsidTr="00A44177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79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840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3B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D4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0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5F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5EEC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6911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9647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10B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526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35D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71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79B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E3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FE8F686" w14:textId="77777777" w:rsidTr="00A4417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C84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60A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A39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A4E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9678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2 037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624B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BB65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EAEA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EF2F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CC83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922C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7BC0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537E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F61B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410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11B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7E8431E" w14:textId="77777777" w:rsidTr="00A44177">
        <w:trPr>
          <w:trHeight w:val="8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200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E8C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 xml:space="preserve">Мероприятие 03.03. </w:t>
            </w:r>
            <w:r w:rsidRPr="002516C2">
              <w:rPr>
                <w:rFonts w:ascii="Arial" w:hAnsi="Arial" w:cs="Arial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1F3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89C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E911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49 870,80000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39B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9 974,16000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B57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9 974,16000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42F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9 974,16000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E82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9 974,16000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373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9 974,16000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66B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Отдел по социальным вопросам  Управления социального развития</w:t>
            </w:r>
          </w:p>
        </w:tc>
      </w:tr>
      <w:tr w:rsidR="00136FAA" w:rsidRPr="002516C2" w14:paraId="1D0FFBAC" w14:textId="77777777" w:rsidTr="00A44177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A34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8CC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676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50B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30B9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52 880,00000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7A6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10 576,00000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784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10 576,00000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A10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10 576,00000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02C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10 576,00000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853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10 576,00000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BC5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образования</w:t>
            </w:r>
          </w:p>
        </w:tc>
      </w:tr>
      <w:tr w:rsidR="00136FAA" w:rsidRPr="002516C2" w14:paraId="37FD959F" w14:textId="77777777" w:rsidTr="00A44177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B37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24F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Количество детей, охваченных проведением летней оздоровительной компанией детей в пришкольных лагерях,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8BC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C94C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501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9FA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87E0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844A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DF67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5C1A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2C58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F68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7E175A2F" w14:textId="77777777" w:rsidTr="00A4417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B7A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233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E33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B69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81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7F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E79C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393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0A3E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BC23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29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E4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048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5E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D6B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446D0A6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BB4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1F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699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F08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AAFC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9 895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6252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B59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4B08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450E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09A6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0AEF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45CF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F74E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3ACF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1 979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2F5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54F5497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602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lastRenderedPageBreak/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5918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BB0C8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274 188,80000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B1F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54 624,16000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106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9BC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034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44D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54 891,16000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864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522B82D1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EAB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46DE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F7FE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100 858,00000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7EC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20 046,00000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A663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20 203,00000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000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20 203,00000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D5A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20 203,00000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525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20 203,00000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86C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F13531E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75C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0633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4AC5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173 330,80000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63D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34 578,16000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48A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34 688,16000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096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34 688,16000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D97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34 688,16000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900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34 688,16000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3D6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A584E93" w14:textId="77777777" w:rsidTr="00A44177">
        <w:trPr>
          <w:trHeight w:val="300"/>
        </w:trPr>
        <w:tc>
          <w:tcPr>
            <w:tcW w:w="23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7B8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136FAA" w:rsidRPr="002516C2" w14:paraId="4D56ABF2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376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D6F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865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603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09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27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4D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315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9E0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B6E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7F4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45EAA8FE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450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BB9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D6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A9A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1A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6F2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2BD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A63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3E4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F90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7F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9B7D054" w14:textId="77777777" w:rsidTr="00A44177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E5D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A96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389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3CE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AA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893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23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56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49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C6D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AE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52F7E1E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EEE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B2D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 xml:space="preserve">Мероприятие 03.02. </w:t>
            </w:r>
            <w:r w:rsidRPr="002516C2">
              <w:rPr>
                <w:rFonts w:ascii="Arial" w:hAnsi="Arial" w:cs="Arial"/>
              </w:rPr>
              <w:t xml:space="preserve">Координация </w:t>
            </w:r>
            <w:r w:rsidRPr="002516C2">
              <w:rPr>
                <w:rFonts w:ascii="Arial" w:hAnsi="Arial" w:cs="Arial"/>
              </w:rPr>
              <w:lastRenderedPageBreak/>
              <w:t>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A2D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360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9A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885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D47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737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190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42D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CEC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Отдел по труду Управления </w:t>
            </w:r>
            <w:r w:rsidRPr="002516C2">
              <w:rPr>
                <w:rFonts w:ascii="Arial" w:hAnsi="Arial" w:cs="Arial"/>
              </w:rPr>
              <w:lastRenderedPageBreak/>
              <w:t>по инвестициям и поддержке предпринимательства</w:t>
            </w:r>
          </w:p>
        </w:tc>
      </w:tr>
      <w:tr w:rsidR="00136FAA" w:rsidRPr="002516C2" w14:paraId="5C9E2BEC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11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1D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F02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786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54D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A50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FC9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15E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32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306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063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DC3E1CB" w14:textId="77777777" w:rsidTr="00A44177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EDC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EF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C76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635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6E3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53D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F04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2B0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B2F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83A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1E5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246DD58" w14:textId="77777777" w:rsidTr="00A44177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22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94FE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BEC9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779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86C5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1297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158C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D4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BE3F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694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0CF1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2EF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FDF6572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544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1E4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A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D5B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61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DCC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3518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C5BD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C749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0A54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B2D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29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721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D8A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8C4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F8F8C24" w14:textId="77777777" w:rsidTr="00A44177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30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7D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6F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EA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827E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F31B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2214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4642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4376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EBD4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FB8C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0E41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C185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F438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B40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9F1B0D8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00BA1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156D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CCB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70D3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364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23A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79D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DB1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AF3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14AE479B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7B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3167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</w:t>
            </w:r>
            <w:r w:rsidRPr="002516C2">
              <w:rPr>
                <w:rFonts w:ascii="Arial" w:hAnsi="Arial" w:cs="Arial"/>
                <w:bCs/>
              </w:rPr>
              <w:lastRenderedPageBreak/>
              <w:t>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36C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lastRenderedPageBreak/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3B9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251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9CC8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76E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4CE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AA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2197074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B51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EF08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C31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657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3A9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24E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73A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869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6E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885DF54" w14:textId="77777777" w:rsidTr="00A44177">
        <w:trPr>
          <w:trHeight w:val="300"/>
        </w:trPr>
        <w:tc>
          <w:tcPr>
            <w:tcW w:w="23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BCC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Подпрограмма 5 «Обеспечивающая подпрограмма»</w:t>
            </w:r>
          </w:p>
        </w:tc>
      </w:tr>
      <w:tr w:rsidR="00136FAA" w:rsidRPr="002516C2" w14:paraId="1D6CE962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58CD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8FD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D10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83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B72A8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265,00000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A47D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1B38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222E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0F8D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7278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FEB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4E2B62A8" w14:textId="77777777" w:rsidTr="00A44177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225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B9B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35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322D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D70B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9328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46B6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8A8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6795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B1E7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4C6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4D634F1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81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5045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49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6B2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2F4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C5EF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38B8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CD8E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97FA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378B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19A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0682441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9DA4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73EF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 xml:space="preserve">Мероприятие 03.02. </w:t>
            </w:r>
            <w:r w:rsidRPr="002516C2">
              <w:rPr>
                <w:rFonts w:ascii="Arial" w:hAnsi="Arial" w:cs="Arial"/>
              </w:rPr>
              <w:t xml:space="preserve">Обеспечение переданного государственного полномочия </w:t>
            </w:r>
            <w:r w:rsidRPr="002516C2">
              <w:rPr>
                <w:rFonts w:ascii="Arial" w:hAnsi="Arial" w:cs="Arial"/>
              </w:rPr>
              <w:lastRenderedPageBreak/>
              <w:t>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6E0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7F18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908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674D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DDC9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44DF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FF70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418B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EA2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по делам несовершеннолетних и защите их прав</w:t>
            </w:r>
          </w:p>
        </w:tc>
      </w:tr>
      <w:tr w:rsidR="00136FAA" w:rsidRPr="002516C2" w14:paraId="53933262" w14:textId="77777777" w:rsidTr="00A44177">
        <w:trPr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80A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CA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ADC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384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</w:t>
            </w:r>
            <w:r w:rsidRPr="002516C2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DFFB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 xml:space="preserve"> 265,00000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7CAC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9F53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184D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307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28A1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53,00000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8C1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302BE92" w14:textId="77777777" w:rsidTr="00A44177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C63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74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B02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A7B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C6E9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AAA23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DC50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D506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15CB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FFE7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682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54CCBAF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9A11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4C67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3EE2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265,00000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4F74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E80A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B8E0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4249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BA4D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C81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1E650BE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FE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BE6C3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06FE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265,00000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1B91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5E4A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25AF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9D18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85A0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53,00000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74A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A636A11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438A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0004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D862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1355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7AE3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3072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69CE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EA1F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415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2AB4778" w14:textId="77777777" w:rsidTr="00A44177">
        <w:trPr>
          <w:trHeight w:val="300"/>
        </w:trPr>
        <w:tc>
          <w:tcPr>
            <w:tcW w:w="23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913D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136FAA" w:rsidRPr="002516C2" w14:paraId="34762619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1A60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C2A4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Основное мероприятие 01. Развитие негосударственного сектора </w:t>
            </w:r>
            <w:r w:rsidRPr="002516C2">
              <w:rPr>
                <w:rFonts w:ascii="Arial" w:hAnsi="Arial" w:cs="Arial"/>
                <w:bCs/>
              </w:rPr>
              <w:lastRenderedPageBreak/>
              <w:t>социального обслуживания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7CD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94F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40AF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12 500,00000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699C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52EB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F209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30EF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1CAB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B603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BC23EE4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4EF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66CB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3B2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75D5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</w:t>
            </w:r>
            <w:r w:rsidRPr="002516C2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4134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4EB8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B83D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C952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219A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E456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3DD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C0DEA85" w14:textId="77777777" w:rsidTr="00A44177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661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D2E7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D17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A5F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8C5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F35EF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2 500,00000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F379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3AFF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234A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2 500,00000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9D5A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2 500,00000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0D1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81F461F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ACEE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4A0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01.01.</w:t>
            </w:r>
            <w:r w:rsidRPr="002516C2">
              <w:rPr>
                <w:rFonts w:ascii="Arial" w:hAnsi="Arial" w:cs="Arial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DD6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2B2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E719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3 200,00000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8F32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48F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0A8D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A34D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A1C2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14A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25EE69AF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E0B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57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A85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7BA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1871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94E6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E0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5826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98C8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002D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9AA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A55DB5F" w14:textId="77777777" w:rsidTr="00A44177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2BD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21E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C7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839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0AD3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3 200,00000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31E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390A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1090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3E10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DA09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34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76C5846" w14:textId="77777777" w:rsidTr="00A4417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D99A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CD38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оказания финансовой поддержки общественным объединениям инвалидов, а также территориальны</w:t>
            </w:r>
            <w:r w:rsidRPr="002516C2">
              <w:rPr>
                <w:rFonts w:ascii="Arial" w:hAnsi="Arial" w:cs="Arial"/>
              </w:rPr>
              <w:lastRenderedPageBreak/>
              <w:t>м подразделениям, созданным общероссийскими общественными объединениями инвалидов (предоставлена субсидия),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C4B9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CE6B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C45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75B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36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E38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E946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0E00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F62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3E2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7FA44422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389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E2E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662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D99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86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398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7E5A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16B0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364C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D690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F0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3D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B73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96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89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8C971A7" w14:textId="77777777" w:rsidTr="00A44177">
        <w:trPr>
          <w:trHeight w:val="9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BB8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B29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93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0C5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F77D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648B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FFF0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8718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775B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B15F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6789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C83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CA04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CB43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145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4C003C6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9F84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7534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01.02.</w:t>
            </w:r>
            <w:r w:rsidRPr="002516C2">
              <w:rPr>
                <w:rFonts w:ascii="Arial" w:hAnsi="Arial" w:cs="Arial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925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4C1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47C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5 800,00000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2914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C9EE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991D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B966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4DB7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3F7A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05C6F94B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1C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35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A8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CF79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426F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79EE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8079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724F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2B32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0F1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B7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2F9E2C5" w14:textId="77777777" w:rsidTr="00A44177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769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FEC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118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33DD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813C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5 800,00000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ACB3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32A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1984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BCE4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58E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1 160,00000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F01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57ED52C" w14:textId="77777777" w:rsidTr="00A4417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D8AC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23E8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 в сфере социальной защиты населения,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57E1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3D37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32C4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7842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A18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F42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08D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E3D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92A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6E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601E29B4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E23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FFD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A7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B4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C89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AA2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3EE9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4EED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AD19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69B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2A0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7CC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716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623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252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E2005FA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CFF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B8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E18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4B6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F0B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61BF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C0DE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E26B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0257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AB8D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2030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B0E5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10D0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E628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739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A2858F3" w14:textId="77777777" w:rsidTr="00A44177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2226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E0C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01.03.</w:t>
            </w:r>
            <w:r w:rsidRPr="002516C2">
              <w:rPr>
                <w:rFonts w:ascii="Arial" w:hAnsi="Arial" w:cs="Arial"/>
              </w:rPr>
              <w:t xml:space="preserve"> Предоставление субсидий СО НКО в сфере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E2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0DE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532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9D78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E234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CD88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A81A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E18F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FFE3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5320CCC1" w14:textId="77777777" w:rsidTr="00A44177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93B5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5DD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 в сфере культуры,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8C38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B62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60BA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9C77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996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3D0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1980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3086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5736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88A5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79FC4127" w14:textId="77777777" w:rsidTr="00A4417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E01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428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C23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704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EAA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CB3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F953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C1F5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B4E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C70C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4CA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6E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29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432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BAE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C306299" w14:textId="77777777" w:rsidTr="00A44177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61A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913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0E3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59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C18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9A59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145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386C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78F8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9660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C52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A035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FA6E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3CF6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8AB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4877EEB" w14:textId="77777777" w:rsidTr="00A44177">
        <w:trPr>
          <w:trHeight w:val="12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3473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F2B2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01.04.</w:t>
            </w:r>
            <w:r w:rsidRPr="002516C2">
              <w:rPr>
                <w:rFonts w:ascii="Arial" w:hAnsi="Arial" w:cs="Arial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800F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DBB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2D8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0FCB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C95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9142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7FC1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F780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13F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образования</w:t>
            </w:r>
          </w:p>
        </w:tc>
      </w:tr>
      <w:tr w:rsidR="00136FAA" w:rsidRPr="002516C2" w14:paraId="5FE508BE" w14:textId="77777777" w:rsidTr="00A44177">
        <w:trPr>
          <w:trHeight w:val="27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51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639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4AB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CE9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247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3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9AA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72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078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522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98E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FEB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09E518E" w14:textId="77777777" w:rsidTr="00A44177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D5A8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7EB4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Доля СО НКО, реализующих основные образовательные программы дошкольного образования в </w:t>
            </w:r>
            <w:r w:rsidRPr="002516C2">
              <w:rPr>
                <w:rFonts w:ascii="Arial" w:hAnsi="Arial" w:cs="Arial"/>
              </w:rPr>
              <w:lastRenderedPageBreak/>
              <w:t>качестве основного вида деятельности,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8E53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E6FA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D6F0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E6F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6A9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598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AB04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9216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4550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904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71A015E2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7A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A0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000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12D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8A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776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2989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5606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F3C8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313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FF1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E95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ECE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01A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87C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21058A7" w14:textId="77777777" w:rsidTr="00A44177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7B5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4C0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EAA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12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4B4D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A78D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BB18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6F3B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FB11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A308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55F9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14A6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0E2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DB7D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F7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96A4D9E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5CB6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8BB8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01.05</w:t>
            </w:r>
            <w:r w:rsidRPr="002516C2">
              <w:rPr>
                <w:rFonts w:ascii="Arial" w:hAnsi="Arial" w:cs="Arial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F221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B32A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3254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920B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971E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3D88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6879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B74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A61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образования</w:t>
            </w:r>
          </w:p>
        </w:tc>
      </w:tr>
      <w:tr w:rsidR="00136FAA" w:rsidRPr="002516C2" w14:paraId="088B3149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61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ABB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893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D49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2A4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3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DC2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AA4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57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C6E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16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398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43D5381" w14:textId="77777777" w:rsidTr="00A4417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E824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BA6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НКО, оказывающих услугу присмотра и ухода за детьми,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214D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6076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77E1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347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FA4D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32C8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1581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D6B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F00E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325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35F1BE24" w14:textId="77777777" w:rsidTr="00A4417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2F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E81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CDF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2A0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576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380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65F4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3149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9DC3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2117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898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BEC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AD5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C26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6EF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BA469F7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EB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27C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D37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B5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94B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2A55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D666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D49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8E2F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937F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4C4B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B6CF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0C47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E80B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EB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6EDE797" w14:textId="77777777" w:rsidTr="00A44177">
        <w:trPr>
          <w:trHeight w:val="15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D81E59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FEC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01.06.</w:t>
            </w:r>
            <w:r w:rsidRPr="002516C2">
              <w:rPr>
                <w:rFonts w:ascii="Arial" w:hAnsi="Arial" w:cs="Arial"/>
              </w:rPr>
              <w:t xml:space="preserve"> Предоставление субсидии СО НКО, реализующим основные образовательные программы начального </w:t>
            </w:r>
            <w:r w:rsidRPr="002516C2">
              <w:rPr>
                <w:rFonts w:ascii="Arial" w:hAnsi="Arial" w:cs="Arial"/>
              </w:rPr>
              <w:lastRenderedPageBreak/>
              <w:t>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47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219F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B922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1 250,00000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3493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DD69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F585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D05D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66CE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C217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545291B5" w14:textId="77777777" w:rsidTr="00A44177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7FC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4825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8C1B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0E7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06B1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D08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CB6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C14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3781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40C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644E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E82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449DD5C" w14:textId="77777777" w:rsidTr="00A44177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A46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8AA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937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68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CF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8BA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9DFF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26C0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6820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7701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97A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6F7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55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2D3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661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DB1D1C6" w14:textId="77777777" w:rsidTr="00A44177">
        <w:trPr>
          <w:trHeight w:val="10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BD5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90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FF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E9E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215C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996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F7EF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6B3A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7ED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EB30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5D90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4773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ECC0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702B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E0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9FD5B68" w14:textId="77777777" w:rsidTr="00A44177">
        <w:trPr>
          <w:trHeight w:val="8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C99D2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B81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01.07.</w:t>
            </w:r>
            <w:r w:rsidRPr="002516C2">
              <w:rPr>
                <w:rFonts w:ascii="Arial" w:hAnsi="Arial" w:cs="Arial"/>
              </w:rPr>
              <w:t xml:space="preserve"> Предоставление субсидий СО НКО в сфере физической </w:t>
            </w:r>
            <w:r w:rsidRPr="002516C2">
              <w:rPr>
                <w:rFonts w:ascii="Arial" w:hAnsi="Arial" w:cs="Arial"/>
              </w:rPr>
              <w:lastRenderedPageBreak/>
              <w:t>культуры и спорта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188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51E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0BF9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1 750,00000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2A5C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F67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E753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2E8D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A51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EF29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17616700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8626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BC3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 в сфере физической культуры и спорта, которым предоставлена субсидия, 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A69F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D04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8946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86C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26B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36A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8DA1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26F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9E87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269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596CA72C" w14:textId="77777777" w:rsidTr="00A44177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182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8A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CD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D30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7B2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453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28A9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AE31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70AA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16B8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34B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66E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EB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8E6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0E7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A7DC349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628D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7A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240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C42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1570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3697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1417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8254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BDC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9532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74A4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909C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86FC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6163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0B4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92CEC94" w14:textId="77777777" w:rsidTr="00A44177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5B9CA9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D10F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Мероприятие 01.08. </w:t>
            </w:r>
            <w:r w:rsidRPr="002516C2">
              <w:rPr>
                <w:rFonts w:ascii="Arial" w:hAnsi="Arial" w:cs="Arial"/>
              </w:rPr>
              <w:t>Предоставление субсидии СО НКО в сфере охраны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A9F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591F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EA3B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AEF7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2194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079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7AE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262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BE6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78067E54" w14:textId="77777777" w:rsidTr="00A44177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CB31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07F6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 в сфере охраны здоровья,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590A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A390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A48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60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1F08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632C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6E92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BC72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4D7C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78DC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64074C6" w14:textId="77777777" w:rsidTr="00A4417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4C7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CB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2EC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2F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1A3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E36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03A9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45C5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84D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BA32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84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290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B2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20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F69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C82EE4D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88F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4E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1D7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3BA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8AFE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1537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AC8B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2732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7E61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2310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EE5D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4CB0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24B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6F07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4A4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ECFE171" w14:textId="77777777" w:rsidTr="00A44177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CA55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0ACC4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095B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AEB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EB3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68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1CA2D853" w14:textId="77777777" w:rsidTr="00A44177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8654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2E5C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02.01.</w:t>
            </w:r>
            <w:r w:rsidRPr="002516C2">
              <w:rPr>
                <w:rFonts w:ascii="Arial" w:hAnsi="Arial" w:cs="Arial"/>
              </w:rPr>
              <w:t xml:space="preserve"> Предоставление имущественной и консультационной поддержки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5127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1B0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645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7A8C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коммуникаций, Комитет по управлению муниципальным имуществом</w:t>
            </w:r>
          </w:p>
        </w:tc>
      </w:tr>
      <w:tr w:rsidR="00136FAA" w:rsidRPr="002516C2" w14:paraId="56B23690" w14:textId="77777777" w:rsidTr="00A44177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1AF8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8DEC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Доля СО НКО, обеспеченных помещениями для осуществления своей деятельности и проведения консультаций,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6A23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63A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1EC4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CA2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2B4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4E2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52D42E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C60D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B4E6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9CE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58E9803D" w14:textId="77777777" w:rsidTr="00A4417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AD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6C7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F51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58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E6D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B1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F02C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9C8C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8879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7352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E07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AB9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A2F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D3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9C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F6BFA16" w14:textId="77777777" w:rsidTr="00A44177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76C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A41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C55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E2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5694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83F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8476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AAD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FB5B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A96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E87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E626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23FC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62D1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C6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697C4A03" w14:textId="77777777" w:rsidTr="00A44177">
        <w:trPr>
          <w:trHeight w:val="18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602B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2454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02.02.</w:t>
            </w:r>
            <w:r w:rsidRPr="002516C2">
              <w:rPr>
                <w:rFonts w:ascii="Arial" w:hAnsi="Arial" w:cs="Arial"/>
              </w:rPr>
              <w:t xml:space="preserve">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</w:t>
            </w:r>
            <w:r w:rsidRPr="002516C2">
              <w:rPr>
                <w:rFonts w:ascii="Arial" w:hAnsi="Arial" w:cs="Arial"/>
              </w:rPr>
              <w:lastRenderedPageBreak/>
              <w:t>х программ и других просветительских мероприятий по вопросам деятельности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5E5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C8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D9CD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770B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136FAA" w:rsidRPr="002516C2" w14:paraId="44291E8D" w14:textId="77777777" w:rsidTr="00A44177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0490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85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Количество проведенных органами местного самоуправления  просветительских мероприятий по вопросам деятельности СО НКО,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0DB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1CD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1256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522C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4333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E8A2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F779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6845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F729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F02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D98CA70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FE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B21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598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25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3F2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77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3F6C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0273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DFFF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07D8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1C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0597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C17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B15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947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2A39B10B" w14:textId="77777777" w:rsidTr="00A44177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47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5C6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14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BED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148F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85C0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E886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2A7F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16C98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FC4D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FE3E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6AC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62FB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1A00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3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F66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56F8025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C99E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64F9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6959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12 500,00000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60A1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CEED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37E9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BD0C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43F8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C9F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13D6A038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CE3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DB51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366A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5DF4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4489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29F5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8245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65BD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ED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D0BC1C4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3F77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77C4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79B9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12 500,00000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9577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D0EB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ACCA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9659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B9D5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B92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1B89939A" w14:textId="77777777" w:rsidTr="00A44177">
        <w:trPr>
          <w:trHeight w:val="300"/>
        </w:trPr>
        <w:tc>
          <w:tcPr>
            <w:tcW w:w="23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69D3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136FAA" w:rsidRPr="002516C2" w14:paraId="50035FA0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04D8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AA13D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644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87D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4CB0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11 500,00000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CB52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ED0E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0A35A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79C7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998B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22A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0F333CAC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64F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B38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895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7C5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E015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6BB2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7934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8D94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4B9F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D02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7AC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97E14F4" w14:textId="77777777" w:rsidTr="00A44177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3DF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2DE1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D6B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A43B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4620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11 500,00000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26AC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66CB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68D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B47C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16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B1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4AD7CAEE" w14:textId="77777777" w:rsidTr="00A44177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6DAF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BE99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  <w:bCs/>
              </w:rPr>
              <w:t>Мероприятие 01.01.</w:t>
            </w:r>
            <w:r w:rsidRPr="002516C2">
              <w:rPr>
                <w:rFonts w:ascii="Arial" w:hAnsi="Arial" w:cs="Arial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DED7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B1E3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Итого: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2B16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11 500,00000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C36E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205E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9DA5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A30D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198D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0D13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136FAA" w:rsidRPr="002516C2" w14:paraId="0E5F76F4" w14:textId="77777777" w:rsidTr="00A44177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81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E68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5B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C680B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05F4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465E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769C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0C23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6AAA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E2616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C3C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9AE2ECA" w14:textId="77777777" w:rsidTr="00A44177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1C4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74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38F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E65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B9C8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11 500,00000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1EFD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A04E9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B2C4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33C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6060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2 300,00000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4F8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79074387" w14:textId="77777777" w:rsidTr="00A44177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5B60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5F32D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 xml:space="preserve">Количество установленных пандусов на входных группах </w:t>
            </w:r>
            <w:r w:rsidRPr="002516C2">
              <w:rPr>
                <w:rFonts w:ascii="Arial" w:hAnsi="Arial" w:cs="Arial"/>
              </w:rPr>
              <w:lastRenderedPageBreak/>
              <w:t>и в подъездах МКД на территории городского округа,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EF94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591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02B8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Всего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1E1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2026 год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994C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C7E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2027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6E309B0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2028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75D95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2029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E0342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2030 год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FC4A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3A2B3518" w14:textId="77777777" w:rsidTr="00A44177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999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FFF6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4C7F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6C9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CF80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1187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D527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0903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88B27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F51D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IV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F2C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AD8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F973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9AF4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44E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5C1C2EFD" w14:textId="77777777" w:rsidTr="00A4417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ACE5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8921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C32E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D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19DBA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CA20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13FAF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5058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2B80E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BD60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E24A1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011ED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C77FB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3AB9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CFA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3439C8ED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37448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B5DC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B29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11 500,00000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BD8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8A8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979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20C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FAA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38D3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1F9BD0B6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F082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7EDA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199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3F4D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1C4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B4B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C44B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2A7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F4E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0443966" w14:textId="77777777" w:rsidTr="00A44177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9AD4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8025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F01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11 500,00000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BA4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2A89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7D18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EBD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928F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456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D5821AC" w14:textId="77777777" w:rsidTr="00A44177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AA697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 xml:space="preserve">Итого по программе,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5D2F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B0301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1844 943,80000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1CD3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368 775,16000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8DD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369 042,16000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2E8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369 042,16000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CED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369 042,16000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44E6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369 042,16000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1A14" w14:textId="77777777" w:rsidR="0024388E" w:rsidRPr="002516C2" w:rsidRDefault="0024388E" w:rsidP="0024388E">
            <w:pPr>
              <w:jc w:val="center"/>
              <w:rPr>
                <w:rFonts w:ascii="Arial" w:hAnsi="Arial" w:cs="Arial"/>
              </w:rPr>
            </w:pPr>
            <w:r w:rsidRPr="002516C2">
              <w:rPr>
                <w:rFonts w:ascii="Arial" w:hAnsi="Arial" w:cs="Arial"/>
              </w:rPr>
              <w:t>Х</w:t>
            </w:r>
          </w:p>
        </w:tc>
      </w:tr>
      <w:tr w:rsidR="00136FAA" w:rsidRPr="002516C2" w14:paraId="5C473541" w14:textId="77777777" w:rsidTr="00A44177">
        <w:trPr>
          <w:trHeight w:val="810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8400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4B689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B8B0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101 123,00000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41B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20 099,00000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C9B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20 256,00000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3877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20 256,00000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2124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20 256,00000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623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20 256,00000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561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  <w:tr w:rsidR="00136FAA" w:rsidRPr="002516C2" w14:paraId="01DE5E9F" w14:textId="77777777" w:rsidTr="00A44177">
        <w:trPr>
          <w:trHeight w:val="840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EA96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E4C84" w14:textId="77777777" w:rsidR="0024388E" w:rsidRPr="002516C2" w:rsidRDefault="0024388E" w:rsidP="0024388E">
            <w:pPr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A3D7E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1743 820,80000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E6F0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348 676,16000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48B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348 786,16000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C7C2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348 786,16000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27F5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348 786,16000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AA9C" w14:textId="77777777" w:rsidR="0024388E" w:rsidRPr="002516C2" w:rsidRDefault="0024388E" w:rsidP="0024388E">
            <w:pPr>
              <w:jc w:val="center"/>
              <w:rPr>
                <w:rFonts w:ascii="Arial" w:hAnsi="Arial" w:cs="Arial"/>
                <w:bCs/>
              </w:rPr>
            </w:pPr>
            <w:r w:rsidRPr="002516C2">
              <w:rPr>
                <w:rFonts w:ascii="Arial" w:hAnsi="Arial" w:cs="Arial"/>
                <w:bCs/>
              </w:rPr>
              <w:t>348 786,16000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FCE2" w14:textId="77777777" w:rsidR="0024388E" w:rsidRPr="002516C2" w:rsidRDefault="0024388E" w:rsidP="0024388E">
            <w:pPr>
              <w:rPr>
                <w:rFonts w:ascii="Arial" w:hAnsi="Arial" w:cs="Arial"/>
              </w:rPr>
            </w:pPr>
          </w:p>
        </w:tc>
      </w:tr>
    </w:tbl>
    <w:p w14:paraId="278C87D5" w14:textId="0FBC74CC" w:rsidR="0024388E" w:rsidRPr="002516C2" w:rsidRDefault="0024388E" w:rsidP="00787D9F">
      <w:pPr>
        <w:rPr>
          <w:rFonts w:ascii="Arial" w:hAnsi="Arial" w:cs="Arial"/>
        </w:rPr>
      </w:pPr>
    </w:p>
    <w:p w14:paraId="0165DBDD" w14:textId="6B639B32" w:rsidR="0024388E" w:rsidRPr="002516C2" w:rsidRDefault="0024388E" w:rsidP="0024388E">
      <w:pPr>
        <w:rPr>
          <w:rFonts w:ascii="Arial" w:hAnsi="Arial" w:cs="Arial"/>
        </w:rPr>
      </w:pPr>
      <w:r w:rsidRPr="002516C2">
        <w:rPr>
          <w:rFonts w:ascii="Arial" w:hAnsi="Arial" w:cs="Arial"/>
        </w:rPr>
        <w:lastRenderedPageBreak/>
        <w:t>Начальник Управлени</w:t>
      </w:r>
      <w:r w:rsidR="00136FAA">
        <w:rPr>
          <w:rFonts w:ascii="Arial" w:hAnsi="Arial" w:cs="Arial"/>
        </w:rPr>
        <w:t xml:space="preserve">я социального развития    </w:t>
      </w:r>
      <w:r w:rsidR="00136FAA">
        <w:rPr>
          <w:rFonts w:ascii="Arial" w:hAnsi="Arial" w:cs="Arial"/>
        </w:rPr>
        <w:tab/>
      </w:r>
      <w:r w:rsidR="00136FAA">
        <w:rPr>
          <w:rFonts w:ascii="Arial" w:hAnsi="Arial" w:cs="Arial"/>
        </w:rPr>
        <w:tab/>
      </w:r>
      <w:r w:rsidR="00136FAA">
        <w:rPr>
          <w:rFonts w:ascii="Arial" w:hAnsi="Arial" w:cs="Arial"/>
        </w:rPr>
        <w:tab/>
      </w:r>
      <w:r w:rsidR="00136FAA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  <w:t>И.В. Баженова</w:t>
      </w:r>
      <w:r w:rsidRPr="002516C2">
        <w:rPr>
          <w:rFonts w:ascii="Arial" w:hAnsi="Arial" w:cs="Arial"/>
        </w:rPr>
        <w:tab/>
      </w:r>
    </w:p>
    <w:p w14:paraId="3BB05081" w14:textId="77777777" w:rsidR="0024388E" w:rsidRPr="002516C2" w:rsidRDefault="0024388E" w:rsidP="0024388E">
      <w:pPr>
        <w:rPr>
          <w:rFonts w:ascii="Arial" w:hAnsi="Arial" w:cs="Arial"/>
        </w:rPr>
      </w:pP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  <w:t xml:space="preserve"> </w:t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</w:p>
    <w:p w14:paraId="760D2693" w14:textId="3A92CB4E" w:rsidR="0024388E" w:rsidRPr="002516C2" w:rsidRDefault="0024388E" w:rsidP="0024388E">
      <w:pPr>
        <w:rPr>
          <w:rFonts w:ascii="Arial" w:hAnsi="Arial" w:cs="Arial"/>
        </w:rPr>
      </w:pP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</w:p>
    <w:p w14:paraId="4BD96936" w14:textId="6B86F964" w:rsidR="0024388E" w:rsidRPr="002516C2" w:rsidRDefault="0024388E" w:rsidP="0024388E">
      <w:pPr>
        <w:rPr>
          <w:rFonts w:ascii="Arial" w:hAnsi="Arial" w:cs="Arial"/>
        </w:rPr>
      </w:pPr>
      <w:r w:rsidRPr="002516C2">
        <w:rPr>
          <w:rFonts w:ascii="Arial" w:hAnsi="Arial" w:cs="Arial"/>
        </w:rPr>
        <w:t>Начальник Управления бухгалтерского учета и отчетности - Главный бухгалтер</w:t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</w:r>
      <w:r w:rsidRPr="002516C2">
        <w:rPr>
          <w:rFonts w:ascii="Arial" w:hAnsi="Arial" w:cs="Arial"/>
        </w:rPr>
        <w:tab/>
        <w:t>Н.А. Стародубова</w:t>
      </w:r>
      <w:r w:rsidRPr="002516C2">
        <w:rPr>
          <w:rFonts w:ascii="Arial" w:hAnsi="Arial" w:cs="Arial"/>
        </w:rPr>
        <w:tab/>
      </w:r>
    </w:p>
    <w:p w14:paraId="341A5D73" w14:textId="60526907" w:rsidR="0024388E" w:rsidRPr="002516C2" w:rsidRDefault="0024388E" w:rsidP="0024388E">
      <w:pPr>
        <w:rPr>
          <w:rFonts w:ascii="Arial" w:hAnsi="Arial" w:cs="Arial"/>
        </w:rPr>
      </w:pPr>
    </w:p>
    <w:p w14:paraId="549419C4" w14:textId="0552EFAF" w:rsidR="0024388E" w:rsidRPr="002516C2" w:rsidRDefault="0024388E" w:rsidP="0024388E">
      <w:pPr>
        <w:rPr>
          <w:rFonts w:ascii="Arial" w:hAnsi="Arial" w:cs="Arial"/>
        </w:rPr>
      </w:pPr>
    </w:p>
    <w:p w14:paraId="71B05ED1" w14:textId="529E040A" w:rsidR="0024388E" w:rsidRPr="002516C2" w:rsidRDefault="0024388E" w:rsidP="00A44177">
      <w:pPr>
        <w:ind w:left="11057"/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  Приложение 2  </w:t>
      </w:r>
    </w:p>
    <w:p w14:paraId="1632695F" w14:textId="38827C2A" w:rsidR="0024388E" w:rsidRPr="002516C2" w:rsidRDefault="00A44177" w:rsidP="00A44177">
      <w:pPr>
        <w:jc w:val="right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 </w:t>
      </w:r>
      <w:r w:rsidR="0024388E" w:rsidRPr="002516C2">
        <w:rPr>
          <w:rFonts w:ascii="Arial" w:hAnsi="Arial" w:cs="Arial"/>
        </w:rPr>
        <w:t>к муниципальной программе</w:t>
      </w:r>
    </w:p>
    <w:p w14:paraId="6F9A7F10" w14:textId="4BFF15AF" w:rsidR="0024388E" w:rsidRPr="002516C2" w:rsidRDefault="0024388E" w:rsidP="00A44177">
      <w:pPr>
        <w:ind w:firstLine="709"/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</w:rPr>
        <w:t xml:space="preserve">            </w:t>
      </w:r>
      <w:r w:rsidR="00A44177" w:rsidRPr="002516C2">
        <w:rPr>
          <w:rFonts w:ascii="Arial" w:hAnsi="Arial" w:cs="Arial"/>
        </w:rPr>
        <w:t xml:space="preserve">         </w:t>
      </w:r>
    </w:p>
    <w:p w14:paraId="15097815" w14:textId="77777777" w:rsidR="0024388E" w:rsidRPr="002516C2" w:rsidRDefault="0024388E" w:rsidP="0024388E">
      <w:pPr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Целевые показатели муниципальной программы</w:t>
      </w:r>
    </w:p>
    <w:p w14:paraId="27508D6E" w14:textId="77777777" w:rsidR="0024388E" w:rsidRPr="002516C2" w:rsidRDefault="0024388E" w:rsidP="0024388E">
      <w:pPr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«Социальная защита населения»</w:t>
      </w:r>
    </w:p>
    <w:p w14:paraId="584E7998" w14:textId="77777777" w:rsidR="0024388E" w:rsidRPr="002516C2" w:rsidRDefault="0024388E" w:rsidP="0024388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Cs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2822"/>
        <w:gridCol w:w="1675"/>
        <w:gridCol w:w="1037"/>
        <w:gridCol w:w="1165"/>
        <w:gridCol w:w="1165"/>
        <w:gridCol w:w="1037"/>
        <w:gridCol w:w="6"/>
        <w:gridCol w:w="1031"/>
        <w:gridCol w:w="909"/>
        <w:gridCol w:w="970"/>
        <w:gridCol w:w="1292"/>
        <w:gridCol w:w="1231"/>
        <w:gridCol w:w="9"/>
      </w:tblGrid>
      <w:tr w:rsidR="00136FAA" w:rsidRPr="002516C2" w14:paraId="2BFDE68D" w14:textId="77777777" w:rsidTr="00A44177">
        <w:trPr>
          <w:gridAfter w:val="1"/>
          <w:wAfter w:w="9" w:type="dxa"/>
          <w:trHeight w:val="9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BA4B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BF5C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Наименование целевых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0843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D49A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EBE4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Базовое значение на начало реализации программы 2025</w:t>
            </w: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61EA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Планируемое значение по годам реализации</w:t>
            </w:r>
          </w:p>
          <w:p w14:paraId="17A1DDDC" w14:textId="77777777" w:rsidR="0024388E" w:rsidRPr="002516C2" w:rsidRDefault="0024388E" w:rsidP="0024388E">
            <w:pPr>
              <w:tabs>
                <w:tab w:val="left" w:pos="1230"/>
              </w:tabs>
              <w:spacing w:after="200"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EC7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Ответственный за достижение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40C7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36FAA" w:rsidRPr="002516C2" w14:paraId="19D0027A" w14:textId="77777777" w:rsidTr="00A44177">
        <w:trPr>
          <w:gridAfter w:val="1"/>
          <w:wAfter w:w="9" w:type="dxa"/>
          <w:trHeight w:val="24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27C1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B2D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6B5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35D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A19E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620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9901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9800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2C7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2029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3933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2030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8C5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9EC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</w:p>
        </w:tc>
      </w:tr>
      <w:tr w:rsidR="00136FAA" w:rsidRPr="002516C2" w14:paraId="6CB70B8C" w14:textId="77777777" w:rsidTr="00A44177">
        <w:trPr>
          <w:gridAfter w:val="1"/>
          <w:wAfter w:w="9" w:type="dxa"/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AF0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706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0ABE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F65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D170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98D4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DFB4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401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F6FE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5568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434F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0674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12</w:t>
            </w:r>
          </w:p>
        </w:tc>
      </w:tr>
      <w:tr w:rsidR="00136FAA" w:rsidRPr="002516C2" w14:paraId="33F35B68" w14:textId="77777777" w:rsidTr="00A44177">
        <w:trPr>
          <w:trHeight w:val="279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EFB9" w14:textId="77777777" w:rsidR="0024388E" w:rsidRPr="002516C2" w:rsidRDefault="0024388E" w:rsidP="0024388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Обеспечение социального развития муниципального образования на основе устойчивого 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136FAA" w:rsidRPr="002516C2" w14:paraId="11429E91" w14:textId="77777777" w:rsidTr="00A44177">
        <w:trPr>
          <w:gridAfter w:val="1"/>
          <w:wAfter w:w="9" w:type="dxa"/>
          <w:trHeight w:val="18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67E6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CBD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71D0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Приоритетный показатель</w:t>
            </w:r>
          </w:p>
          <w:p w14:paraId="3261FC1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Показатель устанавливается в целях реализации обращения Губернатора Московской области А.Ю. Воробьева «Наше Подмосковье   Мы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1216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B297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5563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33 200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7A8C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33 400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46E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33 600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7B17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33 800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F368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8C49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CAC81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01.20.01</w:t>
            </w:r>
          </w:p>
        </w:tc>
      </w:tr>
      <w:tr w:rsidR="00136FAA" w:rsidRPr="002516C2" w14:paraId="46DE0C66" w14:textId="77777777" w:rsidTr="00A44177">
        <w:trPr>
          <w:gridAfter w:val="1"/>
          <w:wAfter w:w="9" w:type="dxa"/>
          <w:trHeight w:val="10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9E20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075E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8704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CDD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1D6C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A5ACD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A4CA2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9461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298C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65,5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D7A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FA60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1D5A0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02.03.01</w:t>
            </w:r>
          </w:p>
          <w:p w14:paraId="0E4D4F0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rPr>
                <w:rFonts w:ascii="Arial" w:eastAsiaTheme="minorEastAsia" w:hAnsi="Arial" w:cs="Arial"/>
              </w:rPr>
            </w:pPr>
          </w:p>
        </w:tc>
      </w:tr>
      <w:tr w:rsidR="00136FAA" w:rsidRPr="002516C2" w14:paraId="39EEB063" w14:textId="77777777" w:rsidTr="00A44177">
        <w:trPr>
          <w:gridAfter w:val="1"/>
          <w:wAfter w:w="9" w:type="dxa"/>
          <w:trHeight w:val="13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E6FC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242F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</w:t>
            </w:r>
            <w:r w:rsidRPr="002516C2">
              <w:rPr>
                <w:rFonts w:ascii="Arial" w:eastAsiaTheme="minorEastAsia" w:hAnsi="Arial" w:cs="Arial"/>
              </w:rPr>
              <w:lastRenderedPageBreak/>
              <w:t>ситуации, подлежащих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0B1C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0551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E1A1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CCFF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BD5C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1890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1140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92EC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5D4C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2064C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02.03.01</w:t>
            </w:r>
          </w:p>
          <w:p w14:paraId="48387BB5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136FAA" w:rsidRPr="002516C2" w14:paraId="02675E53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1937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228D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Количество СО НКО, которым оказана поддержка органами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5DBA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8992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8D7F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0F26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29E0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66FE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F856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E1D1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0251" w14:textId="77777777" w:rsidR="0024388E" w:rsidRPr="002516C2" w:rsidRDefault="0024388E" w:rsidP="0024388E">
            <w:pPr>
              <w:tabs>
                <w:tab w:val="left" w:pos="1814"/>
              </w:tabs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3ACC7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06.01.02</w:t>
            </w:r>
          </w:p>
          <w:p w14:paraId="54F80F7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06.01.03</w:t>
            </w:r>
          </w:p>
          <w:p w14:paraId="4B76BC92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06.01.04</w:t>
            </w:r>
          </w:p>
          <w:p w14:paraId="252D138B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06.01.05</w:t>
            </w:r>
          </w:p>
          <w:p w14:paraId="4D53818E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06.01.06</w:t>
            </w:r>
          </w:p>
          <w:p w14:paraId="179DF80F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06.01.07</w:t>
            </w:r>
          </w:p>
          <w:p w14:paraId="22421844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06.01.08</w:t>
            </w:r>
          </w:p>
          <w:p w14:paraId="5CA9A0C0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06.02.01</w:t>
            </w:r>
          </w:p>
          <w:p w14:paraId="7288BA7E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06.02.02</w:t>
            </w:r>
          </w:p>
        </w:tc>
      </w:tr>
      <w:tr w:rsidR="00136FAA" w:rsidRPr="002516C2" w14:paraId="1B12E1EC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A550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C638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22FA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8AD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B0EA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4316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66CE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AF13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4C43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7072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D918B" w14:textId="77777777" w:rsidR="0024388E" w:rsidRPr="002516C2" w:rsidRDefault="0024388E" w:rsidP="0024388E">
            <w:pPr>
              <w:tabs>
                <w:tab w:val="left" w:pos="1814"/>
              </w:tabs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549F3" w14:textId="77777777" w:rsidR="0024388E" w:rsidRPr="002516C2" w:rsidRDefault="0024388E" w:rsidP="0024388E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10842F9B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CAE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244F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2015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4A9B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05E8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8051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904B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093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854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F03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B49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5B31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287019F4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3144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D4F1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в сфере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1B43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BC52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516C2">
              <w:rPr>
                <w:rFonts w:ascii="Arial" w:eastAsiaTheme="minorHAnsi" w:hAnsi="Arial" w:cs="Arial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66D9B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516C2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A8A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E43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C6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0E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4E5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1B3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766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220AB47F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05DC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DD8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550A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D5D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F2AF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F1C0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5B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4B3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AB1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9CB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134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EA69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3BAE8D51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2F8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A004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9F8F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0ECA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3A31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4ED9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AF3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D5D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BB8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287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9417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0537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69C6129F" w14:textId="77777777" w:rsidTr="00A44177">
        <w:trPr>
          <w:gridAfter w:val="1"/>
          <w:wAfter w:w="9" w:type="dxa"/>
          <w:trHeight w:val="13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01FC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0472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74510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16E1A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9958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BA0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66B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B7C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CDA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35A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79A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3B1D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06.01.02</w:t>
            </w:r>
          </w:p>
          <w:p w14:paraId="3089455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06.01.03</w:t>
            </w:r>
          </w:p>
          <w:p w14:paraId="1D36ED1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06.01.04</w:t>
            </w:r>
          </w:p>
          <w:p w14:paraId="5F328DE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06.01.05</w:t>
            </w:r>
          </w:p>
          <w:p w14:paraId="317B4A8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06.01.06</w:t>
            </w:r>
          </w:p>
          <w:p w14:paraId="61E7BAA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06.01.07</w:t>
            </w:r>
          </w:p>
          <w:p w14:paraId="11F11BD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06.01.08</w:t>
            </w:r>
          </w:p>
        </w:tc>
      </w:tr>
      <w:tr w:rsidR="00136FAA" w:rsidRPr="002516C2" w14:paraId="7F8B2629" w14:textId="77777777" w:rsidTr="00A44177">
        <w:trPr>
          <w:gridAfter w:val="1"/>
          <w:wAfter w:w="9" w:type="dxa"/>
          <w:trHeight w:val="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3FD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F126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166C3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017EA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2340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464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274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909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6A0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C72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E85A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B1B8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46C1935F" w14:textId="77777777" w:rsidTr="00A44177">
        <w:trPr>
          <w:gridAfter w:val="1"/>
          <w:wAfter w:w="9" w:type="dxa"/>
          <w:trHeight w:val="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3EE3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7005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BD59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3F9B0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D1F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ADD4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FA9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C6A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C7C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94A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D54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3069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5B4D7EDC" w14:textId="77777777" w:rsidTr="00A44177">
        <w:trPr>
          <w:gridAfter w:val="1"/>
          <w:wAfter w:w="9" w:type="dxa"/>
          <w:trHeight w:val="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F714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9EC3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D223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88DB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168D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FE54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AF73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B3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8F9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AE4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1E7D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8A56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24CD9B3A" w14:textId="77777777" w:rsidTr="00A44177">
        <w:trPr>
          <w:gridAfter w:val="1"/>
          <w:wAfter w:w="9" w:type="dxa"/>
          <w:trHeight w:val="1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AB1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842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63C6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5EB8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B71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167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D20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7D7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A61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20E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994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F8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04BD0F88" w14:textId="77777777" w:rsidTr="00A44177">
        <w:trPr>
          <w:gridAfter w:val="1"/>
          <w:wAfter w:w="9" w:type="dxa"/>
          <w:trHeight w:val="1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D0D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C0F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9D1F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7C90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730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E82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F4E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1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CD8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BAD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C14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01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52CBAE0C" w14:textId="77777777" w:rsidTr="00A44177">
        <w:trPr>
          <w:gridAfter w:val="1"/>
          <w:wAfter w:w="9" w:type="dxa"/>
          <w:trHeight w:val="9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9837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5226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5AFC5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F70E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6897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34DC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A43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367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F37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4F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8178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79BCD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lang w:val="en-US"/>
              </w:rPr>
              <w:t>06</w:t>
            </w:r>
            <w:r w:rsidRPr="002516C2">
              <w:rPr>
                <w:rFonts w:ascii="Arial" w:eastAsiaTheme="minorEastAsia" w:hAnsi="Arial" w:cs="Arial"/>
              </w:rPr>
              <w:t>.02.01</w:t>
            </w:r>
          </w:p>
          <w:p w14:paraId="0921050E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06.02.02</w:t>
            </w:r>
          </w:p>
        </w:tc>
      </w:tr>
      <w:tr w:rsidR="00136FAA" w:rsidRPr="002516C2" w14:paraId="6B4F89AB" w14:textId="77777777" w:rsidTr="00A44177">
        <w:trPr>
          <w:gridAfter w:val="1"/>
          <w:wAfter w:w="9" w:type="dxa"/>
          <w:trHeight w:val="14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0D28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992E2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BC18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D64F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7CA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BDD7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FCA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1A6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3CB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C52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710C3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AD245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06.01.02</w:t>
            </w:r>
          </w:p>
          <w:p w14:paraId="1DA17B35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06.01.03</w:t>
            </w:r>
          </w:p>
          <w:p w14:paraId="5700676F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06.01.04</w:t>
            </w:r>
          </w:p>
          <w:p w14:paraId="458CFC98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06.01.05</w:t>
            </w:r>
          </w:p>
          <w:p w14:paraId="4CC322F1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06.01.06</w:t>
            </w:r>
          </w:p>
          <w:p w14:paraId="75205B94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06.01.07</w:t>
            </w:r>
          </w:p>
          <w:p w14:paraId="75662969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06.01.08</w:t>
            </w:r>
          </w:p>
        </w:tc>
      </w:tr>
      <w:tr w:rsidR="00136FAA" w:rsidRPr="002516C2" w14:paraId="7886F517" w14:textId="77777777" w:rsidTr="00A44177">
        <w:trPr>
          <w:gridAfter w:val="1"/>
          <w:wAfter w:w="9" w:type="dxa"/>
          <w:trHeight w:val="8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14DF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1B3F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3407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B8D9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2418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036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701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1A8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E15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9B7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95D8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05E1A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06.02.01</w:t>
            </w:r>
          </w:p>
        </w:tc>
      </w:tr>
      <w:tr w:rsidR="00136FAA" w:rsidRPr="002516C2" w14:paraId="5AEF9C6D" w14:textId="77777777" w:rsidTr="00A44177">
        <w:trPr>
          <w:gridAfter w:val="1"/>
          <w:wAfter w:w="9" w:type="dxa"/>
          <w:trHeight w:val="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577E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5BF31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4B8C2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AAFD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C94D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AE6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74A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DC9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A5D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994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1C5F0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4D0C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4CCC31E7" w14:textId="77777777" w:rsidTr="00A44177">
        <w:trPr>
          <w:gridAfter w:val="1"/>
          <w:wAfter w:w="9" w:type="dxa"/>
          <w:trHeight w:val="1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0DDF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0E4F6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C981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3ABC2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0FFA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B884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B58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DC8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E54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259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EDB0F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BA0D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7B2E89F6" w14:textId="77777777" w:rsidTr="00A44177">
        <w:trPr>
          <w:gridAfter w:val="1"/>
          <w:wAfter w:w="9" w:type="dxa"/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3591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C951A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0DB91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40A5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D7C1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DFF4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415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B9E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23E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D28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24DA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E89F0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5AF76BB8" w14:textId="77777777" w:rsidTr="00A44177">
        <w:trPr>
          <w:gridAfter w:val="1"/>
          <w:wAfter w:w="9" w:type="dxa"/>
          <w:trHeight w:val="1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F910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BEB0D" w14:textId="77777777" w:rsidR="0024388E" w:rsidRPr="002516C2" w:rsidRDefault="0024388E" w:rsidP="0024388E">
            <w:pPr>
              <w:ind w:right="-64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510F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892E6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839C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C5D6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274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418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D27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648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FFC2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58D39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069F519B" w14:textId="77777777" w:rsidTr="00A44177">
        <w:trPr>
          <w:gridAfter w:val="1"/>
          <w:wAfter w:w="9" w:type="dxa"/>
          <w:trHeight w:val="2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C4B8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8A81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0587E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FCD9C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FD2D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043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1C0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09F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19D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E1E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8633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11D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7BA7439C" w14:textId="77777777" w:rsidTr="00A44177">
        <w:trPr>
          <w:gridAfter w:val="1"/>
          <w:wAfter w:w="9" w:type="dxa"/>
          <w:trHeight w:val="3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A5B6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0A1A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688D1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B8B2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Кв.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06C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DB45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371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1191,2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0E5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831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1191,2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CE8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E6A87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AF4F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06.02.01</w:t>
            </w:r>
          </w:p>
        </w:tc>
      </w:tr>
      <w:tr w:rsidR="00136FAA" w:rsidRPr="002516C2" w14:paraId="6B2EE2D4" w14:textId="77777777" w:rsidTr="00A44177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B6A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1E03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28D5F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639C5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3269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2C2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9DB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695,9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6B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DEA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695,9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6A4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7D3F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0D2AC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62E2A730" w14:textId="77777777" w:rsidTr="00A44177">
        <w:trPr>
          <w:gridAfter w:val="1"/>
          <w:wAfter w:w="9" w:type="dxa"/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0D0C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57221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812B0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1BFD8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97CE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8EBE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14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248,40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C9D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536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248,40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A52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5A440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0D1B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07117B21" w14:textId="77777777" w:rsidTr="00A44177">
        <w:trPr>
          <w:gridAfter w:val="1"/>
          <w:wAfter w:w="9" w:type="dxa"/>
          <w:trHeight w:val="1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C93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D2C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BBF5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864A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95A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208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B45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F4A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71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229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05B3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DC2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288CB9E9" w14:textId="77777777" w:rsidTr="00A44177">
        <w:trPr>
          <w:gridAfter w:val="1"/>
          <w:wAfter w:w="9" w:type="dxa"/>
          <w:trHeight w:val="1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57B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C55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829C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52A4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51B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C82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3E9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BFB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4E7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E36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AF47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918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5A2DFC83" w14:textId="77777777" w:rsidTr="00A44177">
        <w:trPr>
          <w:gridAfter w:val="1"/>
          <w:wAfter w:w="9" w:type="dxa"/>
          <w:trHeight w:val="1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F3C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9658C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98B8A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B2B9C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4F0E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1FE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199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926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12C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121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E661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F1E6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Х</w:t>
            </w:r>
          </w:p>
        </w:tc>
      </w:tr>
      <w:tr w:rsidR="00136FAA" w:rsidRPr="002516C2" w14:paraId="602232A6" w14:textId="77777777" w:rsidTr="00A44177">
        <w:trPr>
          <w:gridAfter w:val="1"/>
          <w:wAfter w:w="9" w:type="dxa"/>
          <w:trHeight w:val="6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D267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8E31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CD6FB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004B2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0EC45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4D11B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E1EF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6197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E0E8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F248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5915D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Управление территориальной политики и социальных коммуникаций </w:t>
            </w:r>
            <w:r w:rsidRPr="002516C2">
              <w:rPr>
                <w:rFonts w:ascii="Arial" w:eastAsiaTheme="minorEastAsia" w:hAnsi="Arial" w:cs="Arial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69B7D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06.02.01</w:t>
            </w:r>
          </w:p>
          <w:p w14:paraId="3437EA3F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06.02.02</w:t>
            </w:r>
          </w:p>
        </w:tc>
      </w:tr>
      <w:tr w:rsidR="00136FAA" w:rsidRPr="002516C2" w14:paraId="7240C511" w14:textId="77777777" w:rsidTr="00A44177">
        <w:trPr>
          <w:gridAfter w:val="1"/>
          <w:wAfter w:w="9" w:type="dxa"/>
          <w:trHeight w:val="1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DFA4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62AF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B04AB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0423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EA1D6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5088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3751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FAF6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95B9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927B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73BF7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47747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06.02.02</w:t>
            </w:r>
          </w:p>
        </w:tc>
      </w:tr>
      <w:tr w:rsidR="00136FAA" w:rsidRPr="002516C2" w14:paraId="69AB21FD" w14:textId="77777777" w:rsidTr="00A44177">
        <w:trPr>
          <w:gridAfter w:val="1"/>
          <w:wAfter w:w="9" w:type="dxa"/>
          <w:trHeight w:val="6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51B0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BC7EB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686D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E035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3D73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749B5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71EF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94BE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42B3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824E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FA36E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D9C8A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06.02.02</w:t>
            </w:r>
          </w:p>
        </w:tc>
      </w:tr>
      <w:tr w:rsidR="0024388E" w:rsidRPr="002516C2" w14:paraId="66D3D3DB" w14:textId="77777777" w:rsidTr="00A44177">
        <w:trPr>
          <w:gridAfter w:val="1"/>
          <w:wAfter w:w="9" w:type="dxa"/>
          <w:trHeight w:val="11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C82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EA9E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Доля доступных для инвалидов и других маломобильных групп населения </w:t>
            </w:r>
            <w:r w:rsidRPr="002516C2">
              <w:rPr>
                <w:rFonts w:ascii="Arial" w:eastAsiaTheme="minorEastAsia" w:hAnsi="Arial" w:cs="Arial"/>
              </w:rPr>
              <w:lastRenderedPageBreak/>
              <w:t>муниципальных объектов инфраструктуры в общем количестве муниципальных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96CD" w14:textId="77777777" w:rsidR="0024388E" w:rsidRPr="002516C2" w:rsidRDefault="0024388E" w:rsidP="0024388E">
            <w:pPr>
              <w:contextualSpacing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036C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34FB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467F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2A49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89,8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1C8B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DB28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93,8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857E" w14:textId="77777777" w:rsidR="0024388E" w:rsidRPr="002516C2" w:rsidRDefault="0024388E" w:rsidP="0024388E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0546" w14:textId="77777777" w:rsidR="0024388E" w:rsidRPr="002516C2" w:rsidRDefault="0024388E" w:rsidP="0024388E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Управление жилищно-коммуналь</w:t>
            </w:r>
            <w:r w:rsidRPr="002516C2">
              <w:rPr>
                <w:rFonts w:ascii="Arial" w:eastAsiaTheme="minorEastAsia" w:hAnsi="Arial" w:cs="Arial"/>
              </w:rPr>
              <w:lastRenderedPageBreak/>
              <w:t>ного хозяйства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161" w14:textId="77777777" w:rsidR="0024388E" w:rsidRPr="002516C2" w:rsidRDefault="0024388E" w:rsidP="0024388E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07.01.01</w:t>
            </w:r>
          </w:p>
        </w:tc>
      </w:tr>
    </w:tbl>
    <w:p w14:paraId="67736ECB" w14:textId="77777777" w:rsidR="0024388E" w:rsidRPr="002516C2" w:rsidRDefault="0024388E" w:rsidP="0024388E">
      <w:pPr>
        <w:rPr>
          <w:rFonts w:ascii="Arial" w:eastAsiaTheme="minorEastAsia" w:hAnsi="Arial" w:cs="Arial"/>
        </w:rPr>
      </w:pPr>
    </w:p>
    <w:p w14:paraId="526E53B6" w14:textId="77777777" w:rsidR="0024388E" w:rsidRPr="002516C2" w:rsidRDefault="0024388E" w:rsidP="0024388E">
      <w:pPr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 xml:space="preserve">                           </w:t>
      </w:r>
    </w:p>
    <w:p w14:paraId="6D8E5185" w14:textId="77777777" w:rsidR="0024388E" w:rsidRPr="002516C2" w:rsidRDefault="0024388E" w:rsidP="0024388E">
      <w:pPr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DA4472" w14:textId="77777777" w:rsidR="0024388E" w:rsidRPr="002516C2" w:rsidRDefault="0024388E" w:rsidP="0024388E">
      <w:pPr>
        <w:rPr>
          <w:rFonts w:ascii="Arial" w:eastAsiaTheme="minorEastAsia" w:hAnsi="Arial" w:cs="Arial"/>
        </w:rPr>
      </w:pPr>
    </w:p>
    <w:p w14:paraId="5B8076E5" w14:textId="3A42DCD8" w:rsidR="0024388E" w:rsidRPr="002516C2" w:rsidRDefault="0024388E" w:rsidP="0024388E">
      <w:pPr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>Начальник Управления социального развития                                                                                                                   И.В. Баженова</w:t>
      </w:r>
    </w:p>
    <w:p w14:paraId="59C1BC01" w14:textId="51D8D394" w:rsidR="0024388E" w:rsidRPr="002516C2" w:rsidRDefault="0024388E" w:rsidP="0024388E">
      <w:pPr>
        <w:rPr>
          <w:rFonts w:ascii="Arial" w:hAnsi="Arial" w:cs="Arial"/>
        </w:rPr>
      </w:pPr>
    </w:p>
    <w:p w14:paraId="0639ABC3" w14:textId="23636832" w:rsidR="0024388E" w:rsidRPr="002516C2" w:rsidRDefault="0024388E" w:rsidP="0024388E">
      <w:pPr>
        <w:rPr>
          <w:rFonts w:ascii="Arial" w:hAnsi="Arial" w:cs="Arial"/>
        </w:rPr>
      </w:pPr>
    </w:p>
    <w:p w14:paraId="4D25A718" w14:textId="77777777" w:rsidR="0024388E" w:rsidRPr="002516C2" w:rsidRDefault="0024388E" w:rsidP="0024388E">
      <w:pPr>
        <w:ind w:left="11057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Приложение 3 </w:t>
      </w:r>
    </w:p>
    <w:p w14:paraId="38882FB1" w14:textId="77777777" w:rsidR="0024388E" w:rsidRPr="002516C2" w:rsidRDefault="0024388E" w:rsidP="0024388E">
      <w:pPr>
        <w:ind w:left="11057"/>
        <w:rPr>
          <w:rFonts w:ascii="Arial" w:hAnsi="Arial" w:cs="Arial"/>
        </w:rPr>
      </w:pPr>
      <w:r w:rsidRPr="002516C2">
        <w:rPr>
          <w:rFonts w:ascii="Arial" w:hAnsi="Arial" w:cs="Arial"/>
        </w:rPr>
        <w:t>к муниципальной программе</w:t>
      </w:r>
    </w:p>
    <w:p w14:paraId="5B9A6953" w14:textId="77777777" w:rsidR="0024388E" w:rsidRPr="002516C2" w:rsidRDefault="0024388E" w:rsidP="0024388E">
      <w:pPr>
        <w:ind w:firstLine="709"/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</w:t>
      </w:r>
    </w:p>
    <w:p w14:paraId="4DC76EB1" w14:textId="77777777" w:rsidR="0024388E" w:rsidRPr="002516C2" w:rsidRDefault="0024388E" w:rsidP="0024388E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Методика расчета значений целевых показателей муниципальной программы</w:t>
      </w:r>
    </w:p>
    <w:p w14:paraId="76EE5876" w14:textId="77777777" w:rsidR="0024388E" w:rsidRPr="002516C2" w:rsidRDefault="0024388E" w:rsidP="0024388E">
      <w:pPr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«Социальная защита населения»</w:t>
      </w:r>
    </w:p>
    <w:p w14:paraId="30C490BE" w14:textId="77777777" w:rsidR="0024388E" w:rsidRPr="002516C2" w:rsidRDefault="0024388E" w:rsidP="0024388E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Theme="minorEastAsia" w:hAnsi="Arial" w:cs="Arial"/>
          <w:bCs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3414"/>
        <w:gridCol w:w="924"/>
        <w:gridCol w:w="6138"/>
        <w:gridCol w:w="2227"/>
        <w:gridCol w:w="1576"/>
        <w:gridCol w:w="6"/>
      </w:tblGrid>
      <w:tr w:rsidR="00136FAA" w:rsidRPr="002516C2" w14:paraId="1C0ADF11" w14:textId="77777777" w:rsidTr="00A44177">
        <w:trPr>
          <w:gridAfter w:val="1"/>
          <w:wAfter w:w="6" w:type="dxa"/>
          <w:trHeight w:val="30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95D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bookmarkStart w:id="0" w:name="_GoBack"/>
            <w:r w:rsidRPr="002516C2">
              <w:rPr>
                <w:rFonts w:ascii="Arial" w:eastAsiaTheme="minorEastAsia" w:hAnsi="Arial" w:cs="Arial"/>
              </w:rPr>
              <w:t>№</w:t>
            </w:r>
          </w:p>
          <w:p w14:paraId="720DA07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C6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EB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Единица измерения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DC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Порядок расчета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7E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4E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</w:t>
            </w:r>
          </w:p>
        </w:tc>
      </w:tr>
      <w:tr w:rsidR="00136FAA" w:rsidRPr="002516C2" w14:paraId="07D12E9C" w14:textId="77777777" w:rsidTr="00A44177">
        <w:trPr>
          <w:gridAfter w:val="1"/>
          <w:wAfter w:w="6" w:type="dxa"/>
          <w:trHeight w:val="9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BE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6C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22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53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D6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11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</w:t>
            </w:r>
          </w:p>
        </w:tc>
      </w:tr>
      <w:tr w:rsidR="00136FAA" w:rsidRPr="002516C2" w14:paraId="37671952" w14:textId="77777777" w:rsidTr="00A44177">
        <w:trPr>
          <w:trHeight w:val="245"/>
        </w:trPr>
        <w:tc>
          <w:tcPr>
            <w:tcW w:w="1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13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1. Обеспечение социального развития муниципального образования на основе устойчивого 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136FAA" w:rsidRPr="002516C2" w14:paraId="033FC3CF" w14:textId="77777777" w:rsidTr="00A44177">
        <w:trPr>
          <w:gridAfter w:val="1"/>
          <w:wAfter w:w="6" w:type="dxa"/>
          <w:trHeight w:val="46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47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en-US"/>
              </w:rPr>
            </w:pPr>
            <w:r w:rsidRPr="002516C2">
              <w:rPr>
                <w:rFonts w:ascii="Arial" w:eastAsiaTheme="minorEastAsia" w:hAnsi="Arial" w:cs="Arial"/>
              </w:rPr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16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Увеличение числа граждан старшего возраста, ведущих </w:t>
            </w:r>
            <w:r w:rsidRPr="002516C2">
              <w:rPr>
                <w:rFonts w:ascii="Arial" w:eastAsiaTheme="minorEastAsia" w:hAnsi="Arial" w:cs="Arial"/>
              </w:rPr>
              <w:lastRenderedPageBreak/>
              <w:t>активный образ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66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Человек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37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При расчете значения показателя указывается фактическая численность граждан старшего </w:t>
            </w:r>
            <w:r w:rsidRPr="002516C2">
              <w:rPr>
                <w:rFonts w:ascii="Arial" w:eastAsiaTheme="minorEastAsia" w:hAnsi="Arial" w:cs="Arial"/>
              </w:rPr>
              <w:lastRenderedPageBreak/>
              <w:t>возраста, ведущих активный образ жизни,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45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 xml:space="preserve">Данные АИС «Активное </w:t>
            </w:r>
            <w:r w:rsidRPr="002516C2">
              <w:rPr>
                <w:rFonts w:ascii="Arial" w:eastAsiaTheme="minorEastAsia" w:hAnsi="Arial" w:cs="Arial"/>
              </w:rPr>
              <w:lastRenderedPageBreak/>
              <w:t>долголетие»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C2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Ежеквартально</w:t>
            </w:r>
          </w:p>
        </w:tc>
      </w:tr>
      <w:tr w:rsidR="00136FAA" w:rsidRPr="002516C2" w14:paraId="45DFF9A4" w14:textId="77777777" w:rsidTr="00A44177">
        <w:trPr>
          <w:gridAfter w:val="1"/>
          <w:wAfter w:w="6" w:type="dxa"/>
          <w:trHeight w:val="240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7A08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746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D3D1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E27E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Показатель рассчитывается по формуле:</w:t>
            </w:r>
          </w:p>
          <w:p w14:paraId="7B7D7C6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                                        </w:t>
            </w:r>
            <w:r w:rsidRPr="002516C2">
              <w:rPr>
                <w:rFonts w:ascii="Arial" w:eastAsiaTheme="minorEastAsia" w:hAnsi="Arial" w:cs="Arial"/>
                <w:noProof/>
              </w:rPr>
              <w:drawing>
                <wp:inline distT="0" distB="0" distL="0" distR="0" wp14:anchorId="5C18FEF5" wp14:editId="45F9DBA3">
                  <wp:extent cx="949571" cy="3048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29" cy="31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A007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где:</w:t>
            </w:r>
          </w:p>
          <w:p w14:paraId="388FA91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Дд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7A57DB5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Чотд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- численность детей, охваченных отдыхом и оздоровлением в текущем году;</w:t>
            </w:r>
          </w:p>
          <w:p w14:paraId="17863A4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Чобщ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5722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социального развития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9384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Ежегодно</w:t>
            </w:r>
          </w:p>
        </w:tc>
      </w:tr>
      <w:tr w:rsidR="00136FAA" w:rsidRPr="002516C2" w14:paraId="453E4874" w14:textId="77777777" w:rsidTr="00A44177">
        <w:trPr>
          <w:gridAfter w:val="1"/>
          <w:wAfter w:w="6" w:type="dxa"/>
          <w:trHeight w:val="1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8F53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4741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6247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0E29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Показатель рассчитывается по формуле:</w:t>
            </w:r>
          </w:p>
          <w:p w14:paraId="2CB15EA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noProof/>
              </w:rPr>
              <w:drawing>
                <wp:inline distT="0" distB="0" distL="0" distR="0" wp14:anchorId="1D6BE5DE" wp14:editId="4F5E2D78">
                  <wp:extent cx="1057275" cy="26966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48" cy="28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9BF9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где:</w:t>
            </w:r>
          </w:p>
          <w:p w14:paraId="5E877B7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Ддтжс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0E9850E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Чотдтжс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0463C0F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Чобщ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</w:t>
            </w:r>
            <w:r w:rsidRPr="002516C2">
              <w:rPr>
                <w:rFonts w:ascii="Arial" w:eastAsiaTheme="minorEastAsia" w:hAnsi="Arial" w:cs="Arial"/>
              </w:rPr>
              <w:lastRenderedPageBreak/>
              <w:t>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E64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Отчетность Управления социального развития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3FE4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Ежегодно</w:t>
            </w:r>
          </w:p>
        </w:tc>
      </w:tr>
      <w:tr w:rsidR="00136FAA" w:rsidRPr="002516C2" w14:paraId="76D0D501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B2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351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18CDA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5B1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Показатель рассчитывается по формуле:</w:t>
            </w:r>
          </w:p>
          <w:p w14:paraId="2E23CB3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bCs/>
              </w:rPr>
              <w:t>Ксонко=Ксонкосз+Ксонкокульт+Ксонкообр+Ксонкофс+Ксонкозд+Ксонкоин</w:t>
            </w:r>
            <w:r w:rsidRPr="002516C2">
              <w:rPr>
                <w:rFonts w:ascii="Arial" w:eastAsiaTheme="minorEastAsia" w:hAnsi="Arial" w:cs="Arial"/>
              </w:rPr>
              <w:t>, где:</w:t>
            </w:r>
          </w:p>
          <w:p w14:paraId="2E38074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367CD44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14:paraId="6DE8E10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1A0D30E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proofErr w:type="gramStart"/>
            <w:r w:rsidRPr="002516C2">
              <w:rPr>
                <w:rFonts w:ascii="Arial" w:eastAsiaTheme="minorEastAsia" w:hAnsi="Arial" w:cs="Arial"/>
                <w:bCs/>
              </w:rPr>
              <w:t>Ксонкокульт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 –</w:t>
            </w:r>
            <w:proofErr w:type="gramEnd"/>
            <w:r w:rsidRPr="002516C2">
              <w:rPr>
                <w:rFonts w:ascii="Arial" w:eastAsiaTheme="minorEastAsia" w:hAnsi="Arial" w:cs="Arial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07197DF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Ксонкообр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14:paraId="780205C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Ксонкофс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00A3B09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Ксонкозд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14:paraId="22B9F42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Ксонкоин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</w:t>
            </w:r>
            <w:r w:rsidRPr="002516C2">
              <w:rPr>
                <w:rFonts w:ascii="Arial" w:eastAsiaTheme="minorEastAsia" w:hAnsi="Arial" w:cs="Arial"/>
              </w:rPr>
              <w:lastRenderedPageBreak/>
              <w:t>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52D88CE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58A3691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Показатель рассчитывается по формуле:</w:t>
            </w:r>
          </w:p>
          <w:p w14:paraId="1003FC7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position w:val="-28"/>
              </w:rPr>
              <w:object w:dxaOrig="2400" w:dyaOrig="679" w14:anchorId="0A8FE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2pt;height:33.8pt;mso-position-horizontal-relative:page;mso-position-vertical-relative:page" o:ole="">
                  <v:imagedata r:id="rId16" o:title=""/>
                </v:shape>
                <o:OLEObject Type="Embed" ProgID="Equation.3" ShapeID="_x0000_i1025" DrawAspect="Content" ObjectID="_1825595518" r:id="rId17">
                  <o:FieldCodes>\s</o:FieldCodes>
                </o:OLEObject>
              </w:object>
            </w:r>
            <w:r w:rsidRPr="002516C2">
              <w:rPr>
                <w:rFonts w:ascii="Arial" w:eastAsiaTheme="minorEastAsia" w:hAnsi="Arial" w:cs="Arial"/>
              </w:rPr>
              <w:t>,</w:t>
            </w:r>
          </w:p>
          <w:p w14:paraId="03FA0C6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где:</w:t>
            </w:r>
          </w:p>
          <w:p w14:paraId="2ABB49E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</w:t>
            </w:r>
            <w:r w:rsidRPr="002516C2">
              <w:rPr>
                <w:rFonts w:ascii="Arial" w:eastAsiaTheme="minorEastAsia" w:hAnsi="Arial" w:cs="Arial"/>
                <w:bCs/>
                <w:vertAlign w:val="subscript"/>
              </w:rPr>
              <w:t>обр</w:t>
            </w:r>
            <w:proofErr w:type="spellEnd"/>
            <w:r w:rsidRPr="002516C2"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 w:rsidRPr="002516C2">
              <w:rPr>
                <w:rFonts w:ascii="Arial" w:eastAsiaTheme="minorEastAsia" w:hAnsi="Arial" w:cs="Ari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6E0DEA8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  <w:bCs/>
              </w:rPr>
              <w:t>N</w:t>
            </w:r>
            <w:r w:rsidRPr="002516C2">
              <w:rPr>
                <w:rFonts w:ascii="Arial" w:eastAsiaTheme="minorEastAsia" w:hAnsi="Arial" w:cs="Arial"/>
              </w:rPr>
              <w:t xml:space="preserve"> – число СО НКО на территории муниципального образования в сфере образования, получивших поддержку от органов местного самоуправления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AC97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0538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36F45771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8705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A7F8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B07C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1747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Значения показателя рассчитывается по следующей формуле:</w:t>
            </w:r>
          </w:p>
          <w:p w14:paraId="517DD6E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Дсонко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Рсонко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>/</w:t>
            </w: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Рсф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х 100%,</w:t>
            </w:r>
            <w:r w:rsidRPr="002516C2">
              <w:rPr>
                <w:rFonts w:ascii="Arial" w:eastAsiaTheme="minorEastAsia" w:hAnsi="Arial" w:cs="Arial"/>
              </w:rPr>
              <w:t xml:space="preserve"> где</w:t>
            </w:r>
          </w:p>
          <w:p w14:paraId="63A9C49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Дсонко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02E8A86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Рсонко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</w:t>
            </w:r>
            <w:r w:rsidRPr="002516C2">
              <w:rPr>
                <w:rFonts w:ascii="Arial" w:eastAsiaTheme="minorEastAsia" w:hAnsi="Arial" w:cs="Arial"/>
              </w:rPr>
              <w:lastRenderedPageBreak/>
              <w:t>социально-значимых проектов, образовательных программ, на предоставление услуги по присмотру и уходу за детьми;</w:t>
            </w:r>
          </w:p>
          <w:p w14:paraId="3292654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Рсф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</w:t>
            </w:r>
            <w:r w:rsidRPr="002516C2">
              <w:rPr>
                <w:rFonts w:ascii="Arial" w:eastAsiaTheme="minorEastAsia" w:hAnsi="Arial" w:cs="Ari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3544C63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Значение показателя рассчитывается по формуле:</w:t>
            </w:r>
          </w:p>
          <w:p w14:paraId="2A74FFE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Дсонкосз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Рсонкосз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>/</w:t>
            </w: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Рсз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х 100%,</w:t>
            </w:r>
            <w:r w:rsidRPr="002516C2">
              <w:rPr>
                <w:rFonts w:ascii="Arial" w:eastAsiaTheme="minorEastAsia" w:hAnsi="Arial" w:cs="Arial"/>
              </w:rPr>
              <w:t xml:space="preserve"> где</w:t>
            </w:r>
          </w:p>
          <w:p w14:paraId="658A052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Дсонкосз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— доля расходов, направляемых на предоставление субсидий СО НКО в сфере социальной защиты населения, в общем объеме расходов бюджета муниципального образования Московской области в сфере социальной защиты населения;</w:t>
            </w:r>
          </w:p>
          <w:p w14:paraId="7AF57B6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Рсонкосз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</w:t>
            </w:r>
            <w:r w:rsidRPr="002516C2">
              <w:rPr>
                <w:rFonts w:ascii="Arial" w:eastAsiaTheme="minorEastAsia" w:hAnsi="Arial" w:cs="Arial"/>
              </w:rPr>
              <w:t>— объем расходов бюджета муниципального образования, направляемых на предоставление субсидий СО НКО в сфере социальной защиты населения в соответствующем году;</w:t>
            </w:r>
          </w:p>
          <w:p w14:paraId="368BA8A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Рсз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— объем расходов бюджета муниципального образования Московской области в сфере социальной защиты населения в соответствующем году.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31712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CAAF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52A0A48F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68E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48AD6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F0590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54CA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Значение показателя рассчитывается по формуле:</w:t>
            </w:r>
          </w:p>
          <w:p w14:paraId="5C29F5A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Дсонкорп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Ксонкорп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/</w:t>
            </w: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Ксонкоп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>*100%,</w:t>
            </w:r>
            <w:r w:rsidRPr="002516C2">
              <w:rPr>
                <w:rFonts w:ascii="Arial" w:eastAsiaTheme="minorEastAsia" w:hAnsi="Arial" w:cs="Arial"/>
              </w:rPr>
              <w:t xml:space="preserve"> где</w:t>
            </w:r>
          </w:p>
          <w:p w14:paraId="50C141A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2101BDC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Дсонкорп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</w:t>
            </w:r>
            <w:r w:rsidRPr="002516C2">
              <w:rPr>
                <w:rFonts w:ascii="Arial" w:eastAsiaTheme="minorEastAsia" w:hAnsi="Arial" w:cs="Arial"/>
              </w:rPr>
              <w:t xml:space="preserve">— доля СО </w:t>
            </w:r>
            <w:proofErr w:type="gramStart"/>
            <w:r w:rsidRPr="002516C2">
              <w:rPr>
                <w:rFonts w:ascii="Arial" w:eastAsiaTheme="minorEastAsia" w:hAnsi="Arial" w:cs="Arial"/>
              </w:rPr>
              <w:t>НКО,  получивших</w:t>
            </w:r>
            <w:proofErr w:type="gramEnd"/>
            <w:r w:rsidRPr="002516C2">
              <w:rPr>
                <w:rFonts w:ascii="Arial" w:eastAsiaTheme="minorEastAsia" w:hAnsi="Arial" w:cs="Arial"/>
              </w:rPr>
              <w:t xml:space="preserve"> статус исполнителя общественно полезных услуг, в общем количестве СО НКО на территории муниципального образования, получивших поддержку;</w:t>
            </w:r>
          </w:p>
          <w:p w14:paraId="5AD94D2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Ксонкорп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— количество СО </w:t>
            </w:r>
            <w:proofErr w:type="gramStart"/>
            <w:r w:rsidRPr="002516C2">
              <w:rPr>
                <w:rFonts w:ascii="Arial" w:eastAsiaTheme="minorEastAsia" w:hAnsi="Arial" w:cs="Arial"/>
              </w:rPr>
              <w:t>НКО,  получивших</w:t>
            </w:r>
            <w:proofErr w:type="gramEnd"/>
            <w:r w:rsidRPr="002516C2">
              <w:rPr>
                <w:rFonts w:ascii="Arial" w:eastAsiaTheme="minorEastAsia" w:hAnsi="Arial" w:cs="Arial"/>
              </w:rPr>
              <w:t xml:space="preserve"> статус исполнителя общественно полезных услуг, получивших поддержку, и осуществляющих свою деятельность на территории муниципального образования; </w:t>
            </w:r>
          </w:p>
          <w:p w14:paraId="5D71F2A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  <w:bCs/>
              </w:rPr>
              <w:t>Ксонкоп</w:t>
            </w:r>
            <w:proofErr w:type="spellEnd"/>
            <w:r w:rsidRPr="002516C2">
              <w:rPr>
                <w:rFonts w:ascii="Arial" w:eastAsiaTheme="minorEastAsia" w:hAnsi="Arial" w:cs="Arial"/>
                <w:bCs/>
              </w:rPr>
              <w:t xml:space="preserve"> </w:t>
            </w:r>
            <w:r w:rsidRPr="002516C2">
              <w:rPr>
                <w:rFonts w:ascii="Arial" w:eastAsiaTheme="minorEastAsia" w:hAnsi="Arial" w:cs="Arial"/>
              </w:rPr>
              <w:t>— количество СО НКО, осуществляющих свою деятельность на территории муниципального образования, которым оказана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641C3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BAEC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42363AD2" w14:textId="77777777" w:rsidTr="00A44177">
        <w:trPr>
          <w:gridAfter w:val="1"/>
          <w:wAfter w:w="6" w:type="dxa"/>
          <w:trHeight w:val="141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5DDF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1024D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3F61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64C4C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D433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EAB81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1470215C" w14:textId="77777777" w:rsidTr="00A44177">
        <w:trPr>
          <w:gridAfter w:val="1"/>
          <w:wAfter w:w="6" w:type="dxa"/>
          <w:trHeight w:val="121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B64A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136C1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E6D05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29A9" w14:textId="77777777" w:rsidR="0024388E" w:rsidRPr="002516C2" w:rsidRDefault="0024388E" w:rsidP="0024388E">
            <w:pPr>
              <w:rPr>
                <w:rFonts w:ascii="Arial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14:paraId="4A60383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B80C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6A04A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31629883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C7E2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116D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6A43B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Кв. метров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728A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5181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69C9B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285D3B47" w14:textId="77777777" w:rsidTr="00A44177">
        <w:trPr>
          <w:gridAfter w:val="1"/>
          <w:wAfter w:w="6" w:type="dxa"/>
          <w:trHeight w:val="26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A7E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10.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2A88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8F114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6D8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3F677EA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00739A4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5633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D145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60156D2F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7EC4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F752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EE09D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D9C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7830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9052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4335E1A2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A844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A0A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544F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5228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82D8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6977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136FAA" w:rsidRPr="002516C2" w14:paraId="5CECEC36" w14:textId="77777777" w:rsidTr="00A44177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D0C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0373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324A7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1F52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0477CFB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Показатель рассчитывается по формуле:</w:t>
            </w:r>
          </w:p>
          <w:p w14:paraId="036939F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где:    </w:t>
            </w:r>
          </w:p>
          <w:p w14:paraId="76E163F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Ддо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FC4CD2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Nипо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7BFF238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Nоко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4A5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Отчетность Управления жилищно-коммунального хозяйства, по сведениям, полученных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 </w:t>
            </w:r>
          </w:p>
          <w:p w14:paraId="20EA6E88" w14:textId="77777777" w:rsidR="0024388E" w:rsidRPr="002516C2" w:rsidRDefault="0024388E" w:rsidP="0024388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0E1A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Ежеквартально</w:t>
            </w:r>
          </w:p>
        </w:tc>
      </w:tr>
      <w:bookmarkEnd w:id="0"/>
    </w:tbl>
    <w:p w14:paraId="082EBB9F" w14:textId="77777777" w:rsidR="0024388E" w:rsidRPr="002516C2" w:rsidRDefault="0024388E" w:rsidP="0024388E">
      <w:pPr>
        <w:spacing w:after="200" w:line="276" w:lineRule="auto"/>
        <w:rPr>
          <w:rFonts w:ascii="Arial" w:eastAsiaTheme="minorEastAsia" w:hAnsi="Arial" w:cs="Arial"/>
        </w:rPr>
      </w:pPr>
    </w:p>
    <w:p w14:paraId="03E07ABD" w14:textId="496B6FBD" w:rsidR="0024388E" w:rsidRPr="002516C2" w:rsidRDefault="0024388E" w:rsidP="0024388E">
      <w:pPr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>Начальник Управления социального развития                                                                                                                  И.В. Баженова</w:t>
      </w:r>
    </w:p>
    <w:p w14:paraId="55D14C12" w14:textId="77777777" w:rsidR="0024388E" w:rsidRPr="002516C2" w:rsidRDefault="0024388E" w:rsidP="0024388E">
      <w:pPr>
        <w:rPr>
          <w:rFonts w:ascii="Arial" w:eastAsiaTheme="minorEastAsia" w:hAnsi="Arial" w:cs="Arial"/>
        </w:rPr>
      </w:pPr>
    </w:p>
    <w:p w14:paraId="59603D35" w14:textId="77777777" w:rsidR="0024388E" w:rsidRPr="002516C2" w:rsidRDefault="0024388E" w:rsidP="0024388E">
      <w:pPr>
        <w:spacing w:after="200" w:line="276" w:lineRule="auto"/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 xml:space="preserve"> </w:t>
      </w:r>
      <w:r w:rsidRPr="002516C2">
        <w:rPr>
          <w:rFonts w:ascii="Arial" w:eastAsiaTheme="minorEastAsia" w:hAnsi="Arial" w:cs="Arial"/>
        </w:rPr>
        <w:tab/>
      </w:r>
      <w:r w:rsidRPr="002516C2">
        <w:rPr>
          <w:rFonts w:ascii="Arial" w:eastAsiaTheme="minorEastAsia" w:hAnsi="Arial" w:cs="Arial"/>
        </w:rPr>
        <w:tab/>
      </w:r>
      <w:r w:rsidRPr="002516C2">
        <w:rPr>
          <w:rFonts w:ascii="Arial" w:eastAsiaTheme="minorEastAsia" w:hAnsi="Arial" w:cs="Arial"/>
        </w:rPr>
        <w:tab/>
      </w:r>
      <w:r w:rsidRPr="002516C2">
        <w:rPr>
          <w:rFonts w:ascii="Arial" w:eastAsiaTheme="minorEastAsia" w:hAnsi="Arial" w:cs="Arial"/>
        </w:rPr>
        <w:tab/>
      </w:r>
      <w:r w:rsidRPr="002516C2">
        <w:rPr>
          <w:rFonts w:ascii="Arial" w:eastAsiaTheme="minorEastAsia" w:hAnsi="Arial" w:cs="Arial"/>
        </w:rPr>
        <w:tab/>
      </w:r>
      <w:r w:rsidRPr="002516C2">
        <w:rPr>
          <w:rFonts w:ascii="Arial" w:eastAsiaTheme="minorEastAsia" w:hAnsi="Arial" w:cs="Arial"/>
        </w:rPr>
        <w:tab/>
      </w:r>
      <w:r w:rsidRPr="002516C2">
        <w:rPr>
          <w:rFonts w:ascii="Arial" w:eastAsiaTheme="minorEastAsia" w:hAnsi="Arial" w:cs="Arial"/>
        </w:rPr>
        <w:tab/>
        <w:t xml:space="preserve">                                    </w:t>
      </w:r>
    </w:p>
    <w:p w14:paraId="32C6A223" w14:textId="77777777" w:rsidR="0024388E" w:rsidRPr="002516C2" w:rsidRDefault="0024388E" w:rsidP="0024388E">
      <w:pPr>
        <w:ind w:left="10490" w:firstLine="709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Приложение 4 </w:t>
      </w:r>
    </w:p>
    <w:p w14:paraId="0946E55F" w14:textId="77777777" w:rsidR="0024388E" w:rsidRPr="002516C2" w:rsidRDefault="0024388E" w:rsidP="0024388E">
      <w:pPr>
        <w:ind w:left="10490" w:firstLine="709"/>
        <w:rPr>
          <w:rFonts w:ascii="Arial" w:hAnsi="Arial" w:cs="Arial"/>
        </w:rPr>
      </w:pPr>
      <w:r w:rsidRPr="002516C2">
        <w:rPr>
          <w:rFonts w:ascii="Arial" w:hAnsi="Arial" w:cs="Arial"/>
        </w:rPr>
        <w:t>к муниципальной программе</w:t>
      </w:r>
    </w:p>
    <w:p w14:paraId="7FDA1A04" w14:textId="77777777" w:rsidR="0024388E" w:rsidRPr="002516C2" w:rsidRDefault="0024388E" w:rsidP="0024388E">
      <w:pPr>
        <w:ind w:firstLine="709"/>
        <w:jc w:val="center"/>
        <w:rPr>
          <w:rFonts w:ascii="Arial" w:hAnsi="Arial" w:cs="Arial"/>
        </w:rPr>
      </w:pPr>
      <w:r w:rsidRPr="002516C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</w:t>
      </w:r>
    </w:p>
    <w:p w14:paraId="6D25079B" w14:textId="77777777" w:rsidR="0024388E" w:rsidRPr="002516C2" w:rsidRDefault="0024388E" w:rsidP="0024388E">
      <w:pPr>
        <w:ind w:firstLine="709"/>
        <w:jc w:val="center"/>
        <w:rPr>
          <w:rFonts w:ascii="Arial" w:hAnsi="Arial" w:cs="Arial"/>
          <w:bCs/>
        </w:rPr>
      </w:pPr>
    </w:p>
    <w:p w14:paraId="40A1C4C3" w14:textId="77777777" w:rsidR="0024388E" w:rsidRPr="002516C2" w:rsidRDefault="0024388E" w:rsidP="0024388E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Методика определения результатов выполнения мероприятий муниципальной программы</w:t>
      </w:r>
    </w:p>
    <w:p w14:paraId="190645A2" w14:textId="77777777" w:rsidR="0024388E" w:rsidRPr="002516C2" w:rsidRDefault="0024388E" w:rsidP="0024388E">
      <w:pPr>
        <w:spacing w:line="360" w:lineRule="auto"/>
        <w:jc w:val="center"/>
        <w:rPr>
          <w:rFonts w:ascii="Arial" w:hAnsi="Arial" w:cs="Arial"/>
          <w:bCs/>
        </w:rPr>
      </w:pPr>
      <w:r w:rsidRPr="002516C2">
        <w:rPr>
          <w:rFonts w:ascii="Arial" w:hAnsi="Arial" w:cs="Arial"/>
          <w:bCs/>
        </w:rPr>
        <w:t>«Социальная защита населения»</w:t>
      </w: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83"/>
        <w:gridCol w:w="15"/>
        <w:gridCol w:w="25"/>
        <w:gridCol w:w="5506"/>
        <w:gridCol w:w="1134"/>
        <w:gridCol w:w="6237"/>
      </w:tblGrid>
      <w:tr w:rsidR="00136FAA" w:rsidRPr="002516C2" w14:paraId="5FAEA0A5" w14:textId="77777777" w:rsidTr="00A44177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4B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№</w:t>
            </w:r>
          </w:p>
          <w:p w14:paraId="37E8B70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п/п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A2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№ мероприятия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D9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837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CF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Порядок определения значений</w:t>
            </w:r>
          </w:p>
        </w:tc>
      </w:tr>
      <w:tr w:rsidR="00136FAA" w:rsidRPr="002516C2" w14:paraId="4986EA4E" w14:textId="77777777" w:rsidTr="00A44177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6E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05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0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23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141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5</w:t>
            </w:r>
          </w:p>
        </w:tc>
      </w:tr>
      <w:tr w:rsidR="00136FAA" w:rsidRPr="002516C2" w14:paraId="010FE435" w14:textId="77777777" w:rsidTr="00A44177">
        <w:trPr>
          <w:trHeight w:val="19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E2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Подпрограмма 1 «Социальная поддержка граждан»</w:t>
            </w:r>
          </w:p>
        </w:tc>
      </w:tr>
      <w:tr w:rsidR="00136FAA" w:rsidRPr="002516C2" w14:paraId="2F3E8A90" w14:textId="77777777" w:rsidTr="00A44177">
        <w:trPr>
          <w:trHeight w:val="15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BA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</w:tr>
      <w:tr w:rsidR="00136FAA" w:rsidRPr="002516C2" w14:paraId="4DD71E6F" w14:textId="77777777" w:rsidTr="00A44177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3E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en-US"/>
              </w:rPr>
            </w:pPr>
            <w:r w:rsidRPr="002516C2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35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09.01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50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Обеспечена ежемесячная компенсационная выплата, материальная помощь, единовременная выплата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E8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FFC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  <w:highlight w:val="yellow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фактическое количество получателей выплат.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2788480F" w14:textId="77777777" w:rsidTr="00A44177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AC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10. Проведение социально значимых мероприятий</w:t>
            </w:r>
          </w:p>
        </w:tc>
      </w:tr>
      <w:tr w:rsidR="00136FAA" w:rsidRPr="002516C2" w14:paraId="1750DF03" w14:textId="77777777" w:rsidTr="00A44177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34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DB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10.01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86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Приобретены продуктовые наборы, поздравительные открытки для участников и ветеранов ВОВ, участников СВО, многодетных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C21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01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участников и ветеранов ВОВ, участников СВО, многодетных семей, получающих продуктовые наборы и поздравительные открытки.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5CB0959D" w14:textId="77777777" w:rsidTr="00A44177">
        <w:trPr>
          <w:trHeight w:val="2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B9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DD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10.03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7C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8E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C1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фактическое 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населения. Периодичность представления – ежеквартально.</w:t>
            </w:r>
          </w:p>
          <w:p w14:paraId="124ADA9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3222284F" w14:textId="77777777" w:rsidTr="00A44177">
        <w:trPr>
          <w:trHeight w:val="19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22A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</w:tr>
      <w:tr w:rsidR="00136FAA" w:rsidRPr="002516C2" w14:paraId="40B51551" w14:textId="77777777" w:rsidTr="00A44177">
        <w:trPr>
          <w:trHeight w:val="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CB3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en-US"/>
              </w:rPr>
            </w:pPr>
            <w:r w:rsidRPr="002516C2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C3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15.01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88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64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11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лет. Периодичность представления – ежеквартально.</w:t>
            </w:r>
          </w:p>
          <w:p w14:paraId="5B61598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Источник данных: данные предоставлены органами местного самоуправления Одинцовского городского </w:t>
            </w:r>
            <w:r w:rsidRPr="002516C2">
              <w:rPr>
                <w:rFonts w:ascii="Arial" w:eastAsiaTheme="minorEastAsia" w:hAnsi="Arial" w:cs="Arial"/>
              </w:rPr>
              <w:lastRenderedPageBreak/>
              <w:t>округа Московской области.</w:t>
            </w:r>
          </w:p>
        </w:tc>
      </w:tr>
      <w:tr w:rsidR="00136FAA" w:rsidRPr="002516C2" w14:paraId="5B23F25F" w14:textId="77777777" w:rsidTr="00A44177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FACDF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7EF28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Мероприятие 15.02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EAD0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</w:rPr>
            </w:pPr>
            <w:r w:rsidRPr="002516C2">
              <w:rPr>
                <w:rFonts w:ascii="Arial" w:eastAsiaTheme="minorEastAsia" w:hAnsi="Arial" w:cs="Arial"/>
                <w:iCs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06A5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5710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поощрения. Периодичность представления – ежеквартально.</w:t>
            </w:r>
          </w:p>
          <w:p w14:paraId="3AA4B0E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3EA15B6A" w14:textId="77777777" w:rsidTr="00A44177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FE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277EC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15.03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F6982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72B9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0FC8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</w:t>
            </w:r>
          </w:p>
          <w:p w14:paraId="4A5467F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2324321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4B9E1362" w14:textId="77777777" w:rsidTr="00A44177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D5E9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34C4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15.04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03D57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DE913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3802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получателей выплаты единовременного поощрения при увольнении муниципального служащего в связи с выходом на пенсию.</w:t>
            </w:r>
          </w:p>
          <w:p w14:paraId="6A57402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304469D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7E5FB792" w14:textId="77777777" w:rsidTr="00A44177">
        <w:trPr>
          <w:trHeight w:val="1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A771D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8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453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20.01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412DE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Количество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497DA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271CB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фактическое количество учреждений, оказывающих социальные услуги гражданам старшего возраста, расположенных на территории Одинцовского городского округа (клубы «Активное долголетие»).</w:t>
            </w:r>
          </w:p>
          <w:p w14:paraId="27044C4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6AEFA10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060163D6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  <w:tr w:rsidR="00136FAA" w:rsidRPr="002516C2" w14:paraId="0DAF07A0" w14:textId="77777777" w:rsidTr="00A44177">
        <w:trPr>
          <w:trHeight w:val="5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4A0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Подпрограмма 2 «Развитие системы отдыха и оздоровления детей»</w:t>
            </w:r>
          </w:p>
        </w:tc>
      </w:tr>
      <w:tr w:rsidR="00136FAA" w:rsidRPr="002516C2" w14:paraId="1943578B" w14:textId="77777777" w:rsidTr="00A44177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43C2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03. Мероприятие по организации отдыха детей в каникулярное время</w:t>
            </w:r>
          </w:p>
        </w:tc>
      </w:tr>
      <w:tr w:rsidR="00136FAA" w:rsidRPr="002516C2" w14:paraId="290D1AAE" w14:textId="77777777" w:rsidTr="00A44177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20A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B602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03.01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04C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Количество детей, охваченных отдыхом и оздоровлением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7BC2F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F68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детей, охваченных отдыхом и оздоровлением в детских оздоровительных лагерях в каникулярное время, из категорий: дети из семей с трудной жизненной ситуацией, многодетные, одаренные, дети из семей участников СВО.</w:t>
            </w:r>
          </w:p>
          <w:p w14:paraId="5C61176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13CC8B6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1C901274" w14:textId="77777777" w:rsidTr="00A44177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54F6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3826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03.03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F540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 xml:space="preserve">Количество детей, охваченных проведением летней оздоровительной компанией детей в пришкольных лагерях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6A459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BB91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детей, охваченных проведением летней оздоровительной компанией детей в пришкольных лагерях.</w:t>
            </w:r>
          </w:p>
          <w:p w14:paraId="138830C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6AC4D79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25DA3396" w14:textId="77777777" w:rsidTr="00A44177">
        <w:trPr>
          <w:trHeight w:val="10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0A80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136FAA" w:rsidRPr="002516C2" w14:paraId="1220E066" w14:textId="77777777" w:rsidTr="00A44177">
        <w:trPr>
          <w:trHeight w:val="42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9D9A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03. Профилактика производственного травматизма</w:t>
            </w:r>
          </w:p>
        </w:tc>
      </w:tr>
      <w:tr w:rsidR="00136FAA" w:rsidRPr="002516C2" w14:paraId="0CE2128A" w14:textId="77777777" w:rsidTr="00A44177">
        <w:trPr>
          <w:trHeight w:val="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D6A05" w14:textId="77777777" w:rsidR="0024388E" w:rsidRPr="002516C2" w:rsidRDefault="0024388E" w:rsidP="0024388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907CD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03.02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0FFA" w14:textId="77777777" w:rsidR="0024388E" w:rsidRPr="002516C2" w:rsidRDefault="0024388E" w:rsidP="0024388E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AAEC2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F002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фактическая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собственности).</w:t>
            </w:r>
          </w:p>
          <w:p w14:paraId="73458A1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4DCEAD7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601812F3" w14:textId="77777777" w:rsidTr="00A44177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DFD3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136FAA" w:rsidRPr="002516C2" w14:paraId="7686554B" w14:textId="77777777" w:rsidTr="00A44177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EAA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01. Развитие негосударственного сектора социального обслуживания</w:t>
            </w:r>
          </w:p>
        </w:tc>
      </w:tr>
      <w:tr w:rsidR="00136FAA" w:rsidRPr="002516C2" w14:paraId="68FADDD1" w14:textId="77777777" w:rsidTr="00A44177">
        <w:trPr>
          <w:trHeight w:val="2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320C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D0F9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EE8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(предоставлена субсидия)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A35EB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246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 = Ч факт / Ч план х 100%, где:</w:t>
            </w:r>
          </w:p>
          <w:p w14:paraId="69E9624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396D3C1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 - 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(%);</w:t>
            </w:r>
          </w:p>
          <w:p w14:paraId="2EA69AC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Ч факт – предоставлена субсидия общественным объединениям инвалидов, а также территориальным подразделениям, созданным общероссийскими общественными объединениями инвалидов, в отчетном периоде (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тыс.руб</w:t>
            </w:r>
            <w:proofErr w:type="spellEnd"/>
            <w:r w:rsidRPr="002516C2">
              <w:rPr>
                <w:rFonts w:ascii="Arial" w:eastAsiaTheme="minorEastAsia" w:hAnsi="Arial" w:cs="Arial"/>
              </w:rPr>
              <w:t>.);</w:t>
            </w:r>
          </w:p>
          <w:p w14:paraId="488C205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Ч план – плановая сумма субсидии, запланированная на год, в отчетном периоде (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тыс.руб</w:t>
            </w:r>
            <w:proofErr w:type="spellEnd"/>
            <w:r w:rsidRPr="002516C2">
              <w:rPr>
                <w:rFonts w:ascii="Arial" w:eastAsiaTheme="minorEastAsia" w:hAnsi="Arial" w:cs="Arial"/>
              </w:rPr>
              <w:t>.).</w:t>
            </w:r>
          </w:p>
          <w:p w14:paraId="42C1092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0289512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4F3725EF" w14:textId="77777777" w:rsidTr="00A44177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91E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6999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E4EA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 в сфере социальной защиты населения,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D3E7B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C348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Ксонкосзп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5A8A8FC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10B9967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 в сфере социальной защиты населения, которым предоставлена субсидия от числа запланированных (%);</w:t>
            </w:r>
          </w:p>
          <w:p w14:paraId="3ACEF5C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Ксонкосз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социальной защиты населения, расположенных на территории городского округа, которым предоставлена субсидия (ед.);</w:t>
            </w:r>
          </w:p>
          <w:p w14:paraId="30B8A2C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Ксонкосзп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социальной защиты населения, расположенных на территории Одинцовского городского округа, которым запланирована выплата субсидии за отчетный период (ед.)</w:t>
            </w:r>
          </w:p>
          <w:p w14:paraId="36485B18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10DB7C2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299235F2" w14:textId="77777777" w:rsidTr="00A44177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110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4ECC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0AE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 в сфере культуры,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71921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D41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Дсонкокульт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Ксонкокульт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Ксонкокультп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0B044CA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3EFE45E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Дсонкокульт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 в сфере культуры, которым предоставлена субсидия от числа запланированных (%);</w:t>
            </w:r>
          </w:p>
          <w:p w14:paraId="3BCCFD4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lastRenderedPageBreak/>
              <w:t>Ксонкокульт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культуры, расположенных на территории городского округа, которым предоставлена субсидия (ед.);</w:t>
            </w:r>
          </w:p>
          <w:p w14:paraId="421D230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Ксонкокультп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культуры, расположенных на территории Одинцовского городского округа, которым запланирована выплата субсидии за отчетный период (ед.)</w:t>
            </w:r>
          </w:p>
          <w:p w14:paraId="72D65B2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2474A2B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7E3622FD" w14:textId="77777777" w:rsidTr="00A44177">
        <w:trPr>
          <w:trHeight w:val="2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C4FF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9D4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EF2F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НКО, реализующим основные образовательные программы дошкольного образования в качестве основного вида деятельности,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B256D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7959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Дсонкодошк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Ксонкодошк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Ксонкодошкп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0281ED1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4D723AA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Дсонкодошк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НКО, реализующим основные образовательные программы дошкольного образования в качестве основного вида деятельности, которым предоставлена субсидия от числа запланированных (%);</w:t>
            </w:r>
          </w:p>
          <w:p w14:paraId="3241706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Ксонкодошк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реализующим основные образовательные программы дошкольного образования в качестве основного вида деятельности, расположенных на территории Одинцовского городского округа, которым предоставлена субсидия (ед.);</w:t>
            </w:r>
          </w:p>
          <w:p w14:paraId="138174A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Ксонкодошкп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реализующим основные образовательные программы дошкольного образования в качестве основного вида деятельности, расположенных на территории городского округа, которым запланирована выплата субсидии за отчетный период (ед.)</w:t>
            </w:r>
          </w:p>
          <w:p w14:paraId="68644F8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6B4CD938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7F821CDB" w14:textId="77777777" w:rsidTr="00A44177">
        <w:trPr>
          <w:trHeight w:val="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9489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3568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2208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НКО, оказывающим услугу присмотра и ухода за детьми,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4E2B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4A97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Дсонкодет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Ксонкодет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Ксонкодетп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55368FB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2933B2D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Дсонкодет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НКО, оказывающим услугу присмотра и ухода за детьми, которым предоставлена субсидия от числа запланированных (%);</w:t>
            </w:r>
          </w:p>
          <w:p w14:paraId="3F60189A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Ксонкодет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оказывающим услугу присмотра и ухода за детьми, расположенных на территории городского округа, которым предоставлена субсидия (ед.);</w:t>
            </w:r>
          </w:p>
          <w:p w14:paraId="649C9E8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677A0E3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5080FD4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Ксонкодетп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 оказывающим  услугу присмотра и ухода за детьми, расположенных  на территории Одинцовского  городского округа, которым запланирована выплата субсидии за отчетный период (ед.)</w:t>
            </w:r>
          </w:p>
        </w:tc>
      </w:tr>
      <w:tr w:rsidR="00136FAA" w:rsidRPr="002516C2" w14:paraId="50444B37" w14:textId="77777777" w:rsidTr="00A44177">
        <w:trPr>
          <w:trHeight w:val="3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9EC0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17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FB25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79A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F1C22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2DED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Дсонкообр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Ксонкообр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Ксонкообрп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7F69B46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153A2B4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Дсонкообр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которым предоставлена субсидия от числа запланированных (%);</w:t>
            </w:r>
          </w:p>
          <w:p w14:paraId="739A4F0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Ксонкообр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расположенных на территории Одинцовского городского округа, которым предоставлена субсидия (ед.);</w:t>
            </w:r>
          </w:p>
          <w:p w14:paraId="01D6A76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Ксонкообрп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которым запланирована выплата субсидии за отчетный период (ед.)</w:t>
            </w:r>
          </w:p>
          <w:p w14:paraId="22E09E3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1E236E1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52A31108" w14:textId="77777777" w:rsidTr="00A44177">
        <w:trPr>
          <w:trHeight w:val="2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6606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18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D776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01.07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AB3C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 в сфере физической культуры и спорта,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F17BB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3D5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Дсонкофс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Ксонкофс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Ксонкофсп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5C234B3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5108F09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Дсонкофс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 в сфере физической культуры и спорта, которым предоставлена субсидия от числа запланированных (%);</w:t>
            </w:r>
          </w:p>
          <w:p w14:paraId="5F03B85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Ксонкофс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физической культуры и спорта, расположенных на территории Одинцовского городского округа, которым предоставлена субсидия (ед.);</w:t>
            </w:r>
          </w:p>
          <w:p w14:paraId="2CC48EE5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Ксонкофсп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физической культуры и спорта, расположенных на территории Одинцовского городского округа, которым запланирована выплата субсидии за отчетный период (ед.)</w:t>
            </w:r>
          </w:p>
          <w:p w14:paraId="0BAAA92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2D272AD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2BC7C781" w14:textId="77777777" w:rsidTr="00A44177">
        <w:trPr>
          <w:trHeight w:val="2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1501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19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9BF8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01.08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2A4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 в сфере охраны здоровья, которым предоставлены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F0D4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DE07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Дсонкооз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Ксонкозд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Ксонкоздп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7D98FAD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70DBDA2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Дсонкозд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 в сфере охраны здоровья, которым предоставлена субсидия от числа запланированных (%);</w:t>
            </w:r>
          </w:p>
          <w:p w14:paraId="3D4BFD8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Ксонкозд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охраны здоровья, расположенных на территории городского округа, которым предоставлена субсидия (ед.);</w:t>
            </w:r>
          </w:p>
          <w:p w14:paraId="274A0048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Ксонкоздп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 в сфере охраны здоровья, расположенных на территории Одинцовского городского округа, которым запланирована выплата субсидии за отчетный период (ед.)</w:t>
            </w:r>
          </w:p>
          <w:p w14:paraId="5CF994A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6DC7F9D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11B2543E" w14:textId="77777777" w:rsidTr="00A44177">
        <w:trPr>
          <w:trHeight w:val="124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D6E0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</w:tr>
      <w:tr w:rsidR="00136FAA" w:rsidRPr="002516C2" w14:paraId="3D818374" w14:textId="77777777" w:rsidTr="00A44177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6784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05C7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02.01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8D91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Доля СО НКО, обеспеченных помещениями для осуществления своей деятельности и проведения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16DA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29EAE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Дсонкопом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=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Ксонкопом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/ </w:t>
            </w:r>
            <w:proofErr w:type="spellStart"/>
            <w:r w:rsidRPr="002516C2">
              <w:rPr>
                <w:rFonts w:ascii="Arial" w:eastAsiaTheme="minorEastAsia" w:hAnsi="Arial" w:cs="Arial"/>
              </w:rPr>
              <w:t>Ксонкопомп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* 100%, где</w:t>
            </w:r>
          </w:p>
          <w:p w14:paraId="7E9E723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</w:p>
          <w:p w14:paraId="1F90B59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Дсонкопом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доля СО НКО, обеспеченных помещениями для осуществления своей деятельности и проведения консультаций от числа запланированных (%);</w:t>
            </w:r>
          </w:p>
          <w:p w14:paraId="0D936DC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Ксонкопом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обеспеченных помещениями для осуществления своей деятельности и проведения консультаций, расположенных на территории Одинцовского городского округа (ед.);</w:t>
            </w:r>
          </w:p>
          <w:p w14:paraId="6BE616F2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proofErr w:type="spellStart"/>
            <w:r w:rsidRPr="002516C2">
              <w:rPr>
                <w:rFonts w:ascii="Arial" w:eastAsiaTheme="minorEastAsia" w:hAnsi="Arial" w:cs="Arial"/>
              </w:rPr>
              <w:t>Ксонкопомп</w:t>
            </w:r>
            <w:proofErr w:type="spellEnd"/>
            <w:r w:rsidRPr="002516C2">
              <w:rPr>
                <w:rFonts w:ascii="Arial" w:eastAsiaTheme="minorEastAsia" w:hAnsi="Arial" w:cs="Arial"/>
              </w:rPr>
              <w:t xml:space="preserve"> – количество СО НКО, расположенных на территории Одинцовского городского округа, которым запланировано обеспечение помещениями для осуществления их деятельности и проведения консультаций за отчетный период (ед.)</w:t>
            </w:r>
          </w:p>
          <w:p w14:paraId="750B249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4787BD99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29059925" w14:textId="77777777" w:rsidTr="00A44177">
        <w:trPr>
          <w:trHeight w:val="19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CD00F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lastRenderedPageBreak/>
              <w:t>21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9DE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02.02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46137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Количество проведенных органами местного самоуправления  просветительских мероприятий по вопросам деятельности СО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23A98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EBB3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фактическое количество просветительских мероприятий по вопросам деятельности СО НКО.</w:t>
            </w:r>
          </w:p>
          <w:p w14:paraId="6F816A06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52CD4CBC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136FAA" w:rsidRPr="002516C2" w14:paraId="2A100E7A" w14:textId="77777777" w:rsidTr="00A44177">
        <w:trPr>
          <w:trHeight w:val="2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F9E8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136FAA" w:rsidRPr="002516C2" w14:paraId="64A4CDFE" w14:textId="77777777" w:rsidTr="00A44177">
        <w:trPr>
          <w:trHeight w:val="3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825F4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</w:tr>
      <w:tr w:rsidR="00136FAA" w:rsidRPr="002516C2" w14:paraId="67A65172" w14:textId="77777777" w:rsidTr="00A44177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F66A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22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13B21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3880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Количество установленных пандусов на входных группах и в подъездах МКД на территории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28CB3" w14:textId="77777777" w:rsidR="0024388E" w:rsidRPr="002516C2" w:rsidRDefault="0024388E" w:rsidP="0024388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C6EC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При расчете значения результата указывается фактическое количество установленных пандусов на входных группах и в подъездах МКД на территории Одинцовского городского округа.</w:t>
            </w:r>
          </w:p>
          <w:p w14:paraId="72932B53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Периодичность представления – ежеквартально.</w:t>
            </w:r>
          </w:p>
          <w:p w14:paraId="12F1F73B" w14:textId="77777777" w:rsidR="0024388E" w:rsidRPr="002516C2" w:rsidRDefault="0024388E" w:rsidP="0024388E">
            <w:pPr>
              <w:tabs>
                <w:tab w:val="left" w:pos="1814"/>
              </w:tabs>
              <w:rPr>
                <w:rFonts w:ascii="Arial" w:eastAsiaTheme="minorEastAsia" w:hAnsi="Arial" w:cs="Arial"/>
              </w:rPr>
            </w:pPr>
            <w:r w:rsidRPr="002516C2">
              <w:rPr>
                <w:rFonts w:ascii="Arial" w:eastAsiaTheme="minorEastAsia" w:hAnsi="Arial" w:cs="Arial"/>
              </w:rPr>
              <w:t>Источник данных: Акт выполненных работ.</w:t>
            </w:r>
          </w:p>
        </w:tc>
      </w:tr>
    </w:tbl>
    <w:p w14:paraId="728F7966" w14:textId="77777777" w:rsidR="0024388E" w:rsidRPr="002516C2" w:rsidRDefault="0024388E" w:rsidP="0024388E">
      <w:pPr>
        <w:jc w:val="right"/>
        <w:rPr>
          <w:rFonts w:ascii="Arial" w:eastAsiaTheme="minorEastAsia" w:hAnsi="Arial" w:cs="Arial"/>
        </w:rPr>
      </w:pPr>
    </w:p>
    <w:p w14:paraId="053128FB" w14:textId="77777777" w:rsidR="0024388E" w:rsidRPr="002516C2" w:rsidRDefault="0024388E" w:rsidP="0024388E">
      <w:pPr>
        <w:jc w:val="right"/>
        <w:rPr>
          <w:rFonts w:ascii="Arial" w:eastAsiaTheme="minorEastAsia" w:hAnsi="Arial" w:cs="Arial"/>
        </w:rPr>
      </w:pPr>
    </w:p>
    <w:p w14:paraId="49FDE074" w14:textId="77777777" w:rsidR="0024388E" w:rsidRPr="002516C2" w:rsidRDefault="0024388E" w:rsidP="0024388E">
      <w:pPr>
        <w:jc w:val="right"/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988F9E" w14:textId="77777777" w:rsidR="0024388E" w:rsidRPr="002516C2" w:rsidRDefault="0024388E" w:rsidP="0024388E">
      <w:pPr>
        <w:ind w:left="14033"/>
        <w:rPr>
          <w:rFonts w:ascii="Arial" w:eastAsiaTheme="minorEastAsia" w:hAnsi="Arial" w:cs="Arial"/>
        </w:rPr>
      </w:pPr>
    </w:p>
    <w:p w14:paraId="16CA7332" w14:textId="3BBC5A37" w:rsidR="0024388E" w:rsidRPr="002516C2" w:rsidRDefault="0024388E" w:rsidP="0024388E">
      <w:pPr>
        <w:rPr>
          <w:rFonts w:ascii="Arial" w:eastAsiaTheme="minorEastAsia" w:hAnsi="Arial" w:cs="Arial"/>
        </w:rPr>
      </w:pPr>
      <w:r w:rsidRPr="002516C2">
        <w:rPr>
          <w:rFonts w:ascii="Arial" w:eastAsiaTheme="minorEastAsia" w:hAnsi="Arial" w:cs="Arial"/>
        </w:rPr>
        <w:t>Начальник Управления социального развития                                                                                                                           И.В. Баженова</w:t>
      </w:r>
    </w:p>
    <w:p w14:paraId="37A1113E" w14:textId="77777777" w:rsidR="0024388E" w:rsidRPr="002516C2" w:rsidRDefault="0024388E" w:rsidP="0024388E">
      <w:pPr>
        <w:rPr>
          <w:rFonts w:ascii="Arial" w:hAnsi="Arial" w:cs="Arial"/>
        </w:rPr>
      </w:pPr>
    </w:p>
    <w:sectPr w:rsidR="0024388E" w:rsidRPr="002516C2" w:rsidSect="00A4417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2D674" w14:textId="77777777" w:rsidR="008C01E5" w:rsidRDefault="008C01E5">
      <w:r>
        <w:separator/>
      </w:r>
    </w:p>
  </w:endnote>
  <w:endnote w:type="continuationSeparator" w:id="0">
    <w:p w14:paraId="2888A08D" w14:textId="77777777" w:rsidR="008C01E5" w:rsidRDefault="008C01E5">
      <w:r>
        <w:continuationSeparator/>
      </w:r>
    </w:p>
  </w:endnote>
  <w:endnote w:type="continuationNotice" w:id="1">
    <w:p w14:paraId="111DBCDC" w14:textId="77777777" w:rsidR="008C01E5" w:rsidRDefault="008C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812F" w14:textId="77777777" w:rsidR="008C01E5" w:rsidRDefault="008C01E5">
      <w:r>
        <w:separator/>
      </w:r>
    </w:p>
  </w:footnote>
  <w:footnote w:type="continuationSeparator" w:id="0">
    <w:p w14:paraId="702D13A2" w14:textId="77777777" w:rsidR="008C01E5" w:rsidRDefault="008C01E5">
      <w:r>
        <w:continuationSeparator/>
      </w:r>
    </w:p>
  </w:footnote>
  <w:footnote w:type="continuationNotice" w:id="1">
    <w:p w14:paraId="057DB8A2" w14:textId="77777777" w:rsidR="008C01E5" w:rsidRDefault="008C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D467" w14:textId="1D4FDDD0" w:rsidR="00787D9F" w:rsidRDefault="00787D9F" w:rsidP="00536A5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34</w:t>
    </w:r>
    <w:r>
      <w:rPr>
        <w:rStyle w:val="a6"/>
      </w:rPr>
      <w:fldChar w:fldCharType="end"/>
    </w:r>
  </w:p>
  <w:p w14:paraId="63286994" w14:textId="77777777" w:rsidR="00787D9F" w:rsidRDefault="00787D9F" w:rsidP="00785DB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943381"/>
      <w:docPartObj>
        <w:docPartGallery w:val="Page Numbers (Top of Page)"/>
        <w:docPartUnique/>
      </w:docPartObj>
    </w:sdtPr>
    <w:sdtEndPr/>
    <w:sdtContent>
      <w:p w14:paraId="20E4CA74" w14:textId="5316AC6E" w:rsidR="00787D9F" w:rsidRDefault="00787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AA">
          <w:rPr>
            <w:noProof/>
          </w:rPr>
          <w:t>64</w:t>
        </w:r>
        <w:r>
          <w:fldChar w:fldCharType="end"/>
        </w:r>
      </w:p>
    </w:sdtContent>
  </w:sdt>
  <w:p w14:paraId="33B94A5E" w14:textId="77777777" w:rsidR="00787D9F" w:rsidRDefault="00787D9F" w:rsidP="00785DB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E2BAC" w14:textId="6A1D48AE" w:rsidR="00787D9F" w:rsidRDefault="00787D9F">
    <w:pPr>
      <w:pStyle w:val="a4"/>
      <w:jc w:val="center"/>
    </w:pPr>
  </w:p>
  <w:p w14:paraId="178C2DDF" w14:textId="77777777" w:rsidR="00787D9F" w:rsidRDefault="00787D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F69"/>
    <w:multiLevelType w:val="multilevel"/>
    <w:tmpl w:val="E12288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" w15:restartNumberingAfterBreak="0">
    <w:nsid w:val="04D518A6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" w15:restartNumberingAfterBreak="0">
    <w:nsid w:val="05E96523"/>
    <w:multiLevelType w:val="multilevel"/>
    <w:tmpl w:val="6EE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92498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4" w15:restartNumberingAfterBreak="0">
    <w:nsid w:val="0E3827D4"/>
    <w:multiLevelType w:val="multilevel"/>
    <w:tmpl w:val="50D8D9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5" w15:restartNumberingAfterBreak="0">
    <w:nsid w:val="1097162A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0736"/>
    <w:multiLevelType w:val="hybridMultilevel"/>
    <w:tmpl w:val="B2A4DD48"/>
    <w:lvl w:ilvl="0" w:tplc="3E743F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3898"/>
    <w:multiLevelType w:val="hybridMultilevel"/>
    <w:tmpl w:val="A6DCB336"/>
    <w:lvl w:ilvl="0" w:tplc="10BA0B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361B05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9" w15:restartNumberingAfterBreak="0">
    <w:nsid w:val="264A2F31"/>
    <w:multiLevelType w:val="multilevel"/>
    <w:tmpl w:val="2D2C6B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0" w15:restartNumberingAfterBreak="0">
    <w:nsid w:val="294E4CD3"/>
    <w:multiLevelType w:val="multilevel"/>
    <w:tmpl w:val="0A664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1" w15:restartNumberingAfterBreak="0">
    <w:nsid w:val="2A6C1F7E"/>
    <w:multiLevelType w:val="multilevel"/>
    <w:tmpl w:val="B4D6F4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AF219C"/>
    <w:multiLevelType w:val="hybridMultilevel"/>
    <w:tmpl w:val="E5B61452"/>
    <w:lvl w:ilvl="0" w:tplc="DF4E5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207897"/>
    <w:multiLevelType w:val="hybridMultilevel"/>
    <w:tmpl w:val="EADEC85E"/>
    <w:lvl w:ilvl="0" w:tplc="C9B477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94213"/>
    <w:multiLevelType w:val="multilevel"/>
    <w:tmpl w:val="42B237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5" w15:restartNumberingAfterBreak="0">
    <w:nsid w:val="2EFD4AA2"/>
    <w:multiLevelType w:val="hybridMultilevel"/>
    <w:tmpl w:val="C982FE8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7271E1C"/>
    <w:multiLevelType w:val="hybridMultilevel"/>
    <w:tmpl w:val="FA1C9F34"/>
    <w:lvl w:ilvl="0" w:tplc="1D64E196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722F1"/>
    <w:multiLevelType w:val="hybridMultilevel"/>
    <w:tmpl w:val="636A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806F9"/>
    <w:multiLevelType w:val="hybridMultilevel"/>
    <w:tmpl w:val="E1284DB4"/>
    <w:lvl w:ilvl="0" w:tplc="D5E0A3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CD56C7B"/>
    <w:multiLevelType w:val="hybridMultilevel"/>
    <w:tmpl w:val="0664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781E"/>
    <w:multiLevelType w:val="hybridMultilevel"/>
    <w:tmpl w:val="11C6591E"/>
    <w:lvl w:ilvl="0" w:tplc="05586E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691FA7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3" w15:restartNumberingAfterBreak="0">
    <w:nsid w:val="4A683AB9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4" w15:restartNumberingAfterBreak="0">
    <w:nsid w:val="4CF63DBD"/>
    <w:multiLevelType w:val="multilevel"/>
    <w:tmpl w:val="866442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25" w15:restartNumberingAfterBreak="0">
    <w:nsid w:val="4F5D7BBA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6" w15:restartNumberingAfterBreak="0">
    <w:nsid w:val="52043D51"/>
    <w:multiLevelType w:val="hybridMultilevel"/>
    <w:tmpl w:val="727A3EC0"/>
    <w:lvl w:ilvl="0" w:tplc="05586E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33EFD"/>
    <w:multiLevelType w:val="multilevel"/>
    <w:tmpl w:val="4C803CC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92" w:hanging="2160"/>
      </w:pPr>
      <w:rPr>
        <w:rFonts w:hint="default"/>
      </w:rPr>
    </w:lvl>
  </w:abstractNum>
  <w:abstractNum w:abstractNumId="28" w15:restartNumberingAfterBreak="0">
    <w:nsid w:val="54852BDB"/>
    <w:multiLevelType w:val="hybridMultilevel"/>
    <w:tmpl w:val="F372059A"/>
    <w:lvl w:ilvl="0" w:tplc="803E67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0F063B"/>
    <w:multiLevelType w:val="hybridMultilevel"/>
    <w:tmpl w:val="268074DA"/>
    <w:lvl w:ilvl="0" w:tplc="F2121F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4182E"/>
    <w:multiLevelType w:val="multilevel"/>
    <w:tmpl w:val="D5EC3D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5" w:hanging="1800"/>
      </w:pPr>
      <w:rPr>
        <w:rFonts w:hint="default"/>
      </w:rPr>
    </w:lvl>
  </w:abstractNum>
  <w:abstractNum w:abstractNumId="31" w15:restartNumberingAfterBreak="0">
    <w:nsid w:val="593B0283"/>
    <w:multiLevelType w:val="hybridMultilevel"/>
    <w:tmpl w:val="1ED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F5F96"/>
    <w:multiLevelType w:val="multilevel"/>
    <w:tmpl w:val="D5EC3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A242E5"/>
    <w:multiLevelType w:val="multilevel"/>
    <w:tmpl w:val="06927C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CF1A7F"/>
    <w:multiLevelType w:val="multilevel"/>
    <w:tmpl w:val="63AE70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5" w15:restartNumberingAfterBreak="0">
    <w:nsid w:val="707510A1"/>
    <w:multiLevelType w:val="multilevel"/>
    <w:tmpl w:val="8D2EA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6" w15:restartNumberingAfterBreak="0">
    <w:nsid w:val="71B50E12"/>
    <w:multiLevelType w:val="hybridMultilevel"/>
    <w:tmpl w:val="4EB256A6"/>
    <w:lvl w:ilvl="0" w:tplc="6EA4E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55F17"/>
    <w:multiLevelType w:val="hybridMultilevel"/>
    <w:tmpl w:val="A5508EB6"/>
    <w:lvl w:ilvl="0" w:tplc="703E70D2">
      <w:start w:val="1"/>
      <w:numFmt w:val="decimal"/>
      <w:lvlText w:val="%1."/>
      <w:lvlJc w:val="left"/>
      <w:pPr>
        <w:ind w:left="58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7316707"/>
    <w:multiLevelType w:val="multilevel"/>
    <w:tmpl w:val="86B8C5A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7"/>
  </w:num>
  <w:num w:numId="5">
    <w:abstractNumId w:val="21"/>
  </w:num>
  <w:num w:numId="6">
    <w:abstractNumId w:val="37"/>
  </w:num>
  <w:num w:numId="7">
    <w:abstractNumId w:val="26"/>
  </w:num>
  <w:num w:numId="8">
    <w:abstractNumId w:val="28"/>
  </w:num>
  <w:num w:numId="9">
    <w:abstractNumId w:val="30"/>
  </w:num>
  <w:num w:numId="10">
    <w:abstractNumId w:val="32"/>
  </w:num>
  <w:num w:numId="11">
    <w:abstractNumId w:val="0"/>
  </w:num>
  <w:num w:numId="12">
    <w:abstractNumId w:val="19"/>
  </w:num>
  <w:num w:numId="13">
    <w:abstractNumId w:val="6"/>
  </w:num>
  <w:num w:numId="14">
    <w:abstractNumId w:val="1"/>
  </w:num>
  <w:num w:numId="15">
    <w:abstractNumId w:val="9"/>
  </w:num>
  <w:num w:numId="16">
    <w:abstractNumId w:val="20"/>
  </w:num>
  <w:num w:numId="17">
    <w:abstractNumId w:val="12"/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3"/>
  </w:num>
  <w:num w:numId="21">
    <w:abstractNumId w:val="8"/>
  </w:num>
  <w:num w:numId="22">
    <w:abstractNumId w:val="35"/>
  </w:num>
  <w:num w:numId="23">
    <w:abstractNumId w:val="22"/>
  </w:num>
  <w:num w:numId="24">
    <w:abstractNumId w:val="3"/>
  </w:num>
  <w:num w:numId="25">
    <w:abstractNumId w:val="25"/>
  </w:num>
  <w:num w:numId="26">
    <w:abstractNumId w:val="14"/>
  </w:num>
  <w:num w:numId="27">
    <w:abstractNumId w:val="2"/>
  </w:num>
  <w:num w:numId="28">
    <w:abstractNumId w:val="34"/>
  </w:num>
  <w:num w:numId="29">
    <w:abstractNumId w:val="38"/>
  </w:num>
  <w:num w:numId="30">
    <w:abstractNumId w:val="24"/>
  </w:num>
  <w:num w:numId="31">
    <w:abstractNumId w:val="4"/>
  </w:num>
  <w:num w:numId="32">
    <w:abstractNumId w:val="10"/>
  </w:num>
  <w:num w:numId="33">
    <w:abstractNumId w:val="16"/>
  </w:num>
  <w:num w:numId="34">
    <w:abstractNumId w:val="27"/>
  </w:num>
  <w:num w:numId="35">
    <w:abstractNumId w:val="11"/>
  </w:num>
  <w:num w:numId="36">
    <w:abstractNumId w:val="33"/>
  </w:num>
  <w:num w:numId="37">
    <w:abstractNumId w:val="29"/>
  </w:num>
  <w:num w:numId="38">
    <w:abstractNumId w:val="36"/>
  </w:num>
  <w:num w:numId="39">
    <w:abstractNumId w:val="3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A"/>
    <w:rsid w:val="00002028"/>
    <w:rsid w:val="00003127"/>
    <w:rsid w:val="00003A37"/>
    <w:rsid w:val="000047E3"/>
    <w:rsid w:val="00004A56"/>
    <w:rsid w:val="0000540E"/>
    <w:rsid w:val="00006B6F"/>
    <w:rsid w:val="00010217"/>
    <w:rsid w:val="00016CF1"/>
    <w:rsid w:val="00017E15"/>
    <w:rsid w:val="00017F8F"/>
    <w:rsid w:val="00020358"/>
    <w:rsid w:val="000236BA"/>
    <w:rsid w:val="0002426B"/>
    <w:rsid w:val="0003117B"/>
    <w:rsid w:val="00031ACA"/>
    <w:rsid w:val="00035BEF"/>
    <w:rsid w:val="00036281"/>
    <w:rsid w:val="000405A0"/>
    <w:rsid w:val="0004185B"/>
    <w:rsid w:val="00043882"/>
    <w:rsid w:val="00044A88"/>
    <w:rsid w:val="0004510A"/>
    <w:rsid w:val="000458AA"/>
    <w:rsid w:val="00051945"/>
    <w:rsid w:val="00051F66"/>
    <w:rsid w:val="00053A0E"/>
    <w:rsid w:val="00053B2F"/>
    <w:rsid w:val="0005440D"/>
    <w:rsid w:val="00054C46"/>
    <w:rsid w:val="00056036"/>
    <w:rsid w:val="0005754E"/>
    <w:rsid w:val="00062C05"/>
    <w:rsid w:val="0006399E"/>
    <w:rsid w:val="00064706"/>
    <w:rsid w:val="00064886"/>
    <w:rsid w:val="000659C0"/>
    <w:rsid w:val="000675EC"/>
    <w:rsid w:val="00067B8A"/>
    <w:rsid w:val="000706DC"/>
    <w:rsid w:val="0007094A"/>
    <w:rsid w:val="00071666"/>
    <w:rsid w:val="0007346B"/>
    <w:rsid w:val="00073E08"/>
    <w:rsid w:val="00075748"/>
    <w:rsid w:val="00076DDB"/>
    <w:rsid w:val="00076F37"/>
    <w:rsid w:val="00082348"/>
    <w:rsid w:val="00082493"/>
    <w:rsid w:val="00082707"/>
    <w:rsid w:val="00082D55"/>
    <w:rsid w:val="00083E18"/>
    <w:rsid w:val="00083FC7"/>
    <w:rsid w:val="000845E4"/>
    <w:rsid w:val="000869D1"/>
    <w:rsid w:val="00086E9E"/>
    <w:rsid w:val="00090286"/>
    <w:rsid w:val="00095AE9"/>
    <w:rsid w:val="000964A9"/>
    <w:rsid w:val="00097220"/>
    <w:rsid w:val="000A0740"/>
    <w:rsid w:val="000A10D7"/>
    <w:rsid w:val="000A1DAC"/>
    <w:rsid w:val="000A3077"/>
    <w:rsid w:val="000A526B"/>
    <w:rsid w:val="000A67A9"/>
    <w:rsid w:val="000B0F09"/>
    <w:rsid w:val="000B1888"/>
    <w:rsid w:val="000B1F80"/>
    <w:rsid w:val="000B2313"/>
    <w:rsid w:val="000B30CA"/>
    <w:rsid w:val="000B4643"/>
    <w:rsid w:val="000B7503"/>
    <w:rsid w:val="000C18E8"/>
    <w:rsid w:val="000C20E1"/>
    <w:rsid w:val="000C2AC1"/>
    <w:rsid w:val="000C6A3D"/>
    <w:rsid w:val="000C6EE8"/>
    <w:rsid w:val="000C6EEF"/>
    <w:rsid w:val="000C76DD"/>
    <w:rsid w:val="000C7A83"/>
    <w:rsid w:val="000D077C"/>
    <w:rsid w:val="000D14D9"/>
    <w:rsid w:val="000D14E4"/>
    <w:rsid w:val="000D2E92"/>
    <w:rsid w:val="000D30BE"/>
    <w:rsid w:val="000D3851"/>
    <w:rsid w:val="000D39FC"/>
    <w:rsid w:val="000D597A"/>
    <w:rsid w:val="000D70E8"/>
    <w:rsid w:val="000D7641"/>
    <w:rsid w:val="000D77F5"/>
    <w:rsid w:val="000D78C5"/>
    <w:rsid w:val="000E22D3"/>
    <w:rsid w:val="000E23FD"/>
    <w:rsid w:val="000E3373"/>
    <w:rsid w:val="000E6C04"/>
    <w:rsid w:val="000E78B0"/>
    <w:rsid w:val="000F12F7"/>
    <w:rsid w:val="000F218F"/>
    <w:rsid w:val="000F3477"/>
    <w:rsid w:val="000F5E32"/>
    <w:rsid w:val="000F7987"/>
    <w:rsid w:val="00100599"/>
    <w:rsid w:val="00100768"/>
    <w:rsid w:val="0010183D"/>
    <w:rsid w:val="001046F8"/>
    <w:rsid w:val="00104B67"/>
    <w:rsid w:val="001065FF"/>
    <w:rsid w:val="00107C7F"/>
    <w:rsid w:val="00111423"/>
    <w:rsid w:val="00113CD8"/>
    <w:rsid w:val="001140EF"/>
    <w:rsid w:val="00115242"/>
    <w:rsid w:val="00116AD3"/>
    <w:rsid w:val="00117615"/>
    <w:rsid w:val="00117F23"/>
    <w:rsid w:val="0012028D"/>
    <w:rsid w:val="001217AF"/>
    <w:rsid w:val="00121C15"/>
    <w:rsid w:val="00123B2A"/>
    <w:rsid w:val="00123DBB"/>
    <w:rsid w:val="001267C2"/>
    <w:rsid w:val="001274D3"/>
    <w:rsid w:val="00131098"/>
    <w:rsid w:val="00132049"/>
    <w:rsid w:val="001342E6"/>
    <w:rsid w:val="00135D1C"/>
    <w:rsid w:val="00136FAA"/>
    <w:rsid w:val="00137F3B"/>
    <w:rsid w:val="00140365"/>
    <w:rsid w:val="00140CEE"/>
    <w:rsid w:val="00141DCA"/>
    <w:rsid w:val="0014213C"/>
    <w:rsid w:val="00142EF2"/>
    <w:rsid w:val="00154DA0"/>
    <w:rsid w:val="0015629B"/>
    <w:rsid w:val="0016022F"/>
    <w:rsid w:val="00162987"/>
    <w:rsid w:val="00162C40"/>
    <w:rsid w:val="001638E4"/>
    <w:rsid w:val="00167D2C"/>
    <w:rsid w:val="00167DD9"/>
    <w:rsid w:val="00170CD2"/>
    <w:rsid w:val="00170E65"/>
    <w:rsid w:val="001728BD"/>
    <w:rsid w:val="00177B97"/>
    <w:rsid w:val="00180C38"/>
    <w:rsid w:val="00183ACE"/>
    <w:rsid w:val="0018580D"/>
    <w:rsid w:val="001872FA"/>
    <w:rsid w:val="00193AEB"/>
    <w:rsid w:val="0019470D"/>
    <w:rsid w:val="0019603E"/>
    <w:rsid w:val="00196BBD"/>
    <w:rsid w:val="00197346"/>
    <w:rsid w:val="001976A6"/>
    <w:rsid w:val="001A045C"/>
    <w:rsid w:val="001A11DF"/>
    <w:rsid w:val="001A1955"/>
    <w:rsid w:val="001A3C56"/>
    <w:rsid w:val="001A58A8"/>
    <w:rsid w:val="001B04F7"/>
    <w:rsid w:val="001B0670"/>
    <w:rsid w:val="001B1C50"/>
    <w:rsid w:val="001B2028"/>
    <w:rsid w:val="001B4AAC"/>
    <w:rsid w:val="001B7490"/>
    <w:rsid w:val="001B7F2F"/>
    <w:rsid w:val="001C0304"/>
    <w:rsid w:val="001C0343"/>
    <w:rsid w:val="001C04E3"/>
    <w:rsid w:val="001C3114"/>
    <w:rsid w:val="001C34BE"/>
    <w:rsid w:val="001C3A70"/>
    <w:rsid w:val="001C3ACB"/>
    <w:rsid w:val="001C3D8D"/>
    <w:rsid w:val="001C743A"/>
    <w:rsid w:val="001D17D8"/>
    <w:rsid w:val="001D19C4"/>
    <w:rsid w:val="001D22C9"/>
    <w:rsid w:val="001D4365"/>
    <w:rsid w:val="001D45CE"/>
    <w:rsid w:val="001D5EF0"/>
    <w:rsid w:val="001E10F3"/>
    <w:rsid w:val="001E2F2C"/>
    <w:rsid w:val="001E48B4"/>
    <w:rsid w:val="001E4996"/>
    <w:rsid w:val="001E5927"/>
    <w:rsid w:val="001E63AA"/>
    <w:rsid w:val="001E6ECF"/>
    <w:rsid w:val="001F22D7"/>
    <w:rsid w:val="001F2769"/>
    <w:rsid w:val="001F3E79"/>
    <w:rsid w:val="001F4F40"/>
    <w:rsid w:val="001F5360"/>
    <w:rsid w:val="001F5FDA"/>
    <w:rsid w:val="001F633F"/>
    <w:rsid w:val="001F7C89"/>
    <w:rsid w:val="002026EF"/>
    <w:rsid w:val="002063B5"/>
    <w:rsid w:val="002068EA"/>
    <w:rsid w:val="002077AA"/>
    <w:rsid w:val="0021151A"/>
    <w:rsid w:val="0021208A"/>
    <w:rsid w:val="00217CE5"/>
    <w:rsid w:val="00221316"/>
    <w:rsid w:val="00221F02"/>
    <w:rsid w:val="00224DE2"/>
    <w:rsid w:val="002253A1"/>
    <w:rsid w:val="002253BE"/>
    <w:rsid w:val="002258F5"/>
    <w:rsid w:val="00230129"/>
    <w:rsid w:val="0023039F"/>
    <w:rsid w:val="0023287B"/>
    <w:rsid w:val="002346AC"/>
    <w:rsid w:val="00236EC0"/>
    <w:rsid w:val="002407AF"/>
    <w:rsid w:val="00241045"/>
    <w:rsid w:val="0024388E"/>
    <w:rsid w:val="0024416A"/>
    <w:rsid w:val="002447B1"/>
    <w:rsid w:val="002466B4"/>
    <w:rsid w:val="00246D58"/>
    <w:rsid w:val="002516C2"/>
    <w:rsid w:val="00252714"/>
    <w:rsid w:val="002541DD"/>
    <w:rsid w:val="0026073E"/>
    <w:rsid w:val="00262B30"/>
    <w:rsid w:val="00263AAF"/>
    <w:rsid w:val="00264165"/>
    <w:rsid w:val="00266BC9"/>
    <w:rsid w:val="00267C1F"/>
    <w:rsid w:val="00270A20"/>
    <w:rsid w:val="00270F68"/>
    <w:rsid w:val="0027252A"/>
    <w:rsid w:val="00273B8E"/>
    <w:rsid w:val="002746B6"/>
    <w:rsid w:val="00275116"/>
    <w:rsid w:val="00275969"/>
    <w:rsid w:val="0027669C"/>
    <w:rsid w:val="002773FA"/>
    <w:rsid w:val="002778AF"/>
    <w:rsid w:val="00277ACA"/>
    <w:rsid w:val="00280C60"/>
    <w:rsid w:val="00281BD1"/>
    <w:rsid w:val="0028253C"/>
    <w:rsid w:val="00283196"/>
    <w:rsid w:val="0028377A"/>
    <w:rsid w:val="00287AAA"/>
    <w:rsid w:val="002A070D"/>
    <w:rsid w:val="002A1CA0"/>
    <w:rsid w:val="002A269B"/>
    <w:rsid w:val="002A3A79"/>
    <w:rsid w:val="002A40AE"/>
    <w:rsid w:val="002B00B6"/>
    <w:rsid w:val="002B1973"/>
    <w:rsid w:val="002B29D3"/>
    <w:rsid w:val="002B35D1"/>
    <w:rsid w:val="002B379D"/>
    <w:rsid w:val="002B4481"/>
    <w:rsid w:val="002B591D"/>
    <w:rsid w:val="002B6EE6"/>
    <w:rsid w:val="002B7366"/>
    <w:rsid w:val="002B7874"/>
    <w:rsid w:val="002C0499"/>
    <w:rsid w:val="002C0557"/>
    <w:rsid w:val="002C11E5"/>
    <w:rsid w:val="002C236E"/>
    <w:rsid w:val="002C316A"/>
    <w:rsid w:val="002C50E3"/>
    <w:rsid w:val="002C63DF"/>
    <w:rsid w:val="002C667B"/>
    <w:rsid w:val="002C779E"/>
    <w:rsid w:val="002D20C4"/>
    <w:rsid w:val="002D23AF"/>
    <w:rsid w:val="002D2B42"/>
    <w:rsid w:val="002D31CA"/>
    <w:rsid w:val="002D398C"/>
    <w:rsid w:val="002D3B04"/>
    <w:rsid w:val="002D75D6"/>
    <w:rsid w:val="002D76F7"/>
    <w:rsid w:val="002E06E2"/>
    <w:rsid w:val="002E0E1A"/>
    <w:rsid w:val="002E15BD"/>
    <w:rsid w:val="002E1D5C"/>
    <w:rsid w:val="002E5457"/>
    <w:rsid w:val="002E6778"/>
    <w:rsid w:val="002E73FA"/>
    <w:rsid w:val="002F0CC2"/>
    <w:rsid w:val="002F1BF9"/>
    <w:rsid w:val="002F49C1"/>
    <w:rsid w:val="002F57DD"/>
    <w:rsid w:val="003002C5"/>
    <w:rsid w:val="003015E2"/>
    <w:rsid w:val="003018E3"/>
    <w:rsid w:val="003030F6"/>
    <w:rsid w:val="00303F6E"/>
    <w:rsid w:val="0030712A"/>
    <w:rsid w:val="00307A69"/>
    <w:rsid w:val="00307CFB"/>
    <w:rsid w:val="00310379"/>
    <w:rsid w:val="00310555"/>
    <w:rsid w:val="00310D55"/>
    <w:rsid w:val="0031150B"/>
    <w:rsid w:val="00311545"/>
    <w:rsid w:val="00312531"/>
    <w:rsid w:val="00312879"/>
    <w:rsid w:val="00313BF4"/>
    <w:rsid w:val="00313DC2"/>
    <w:rsid w:val="00316716"/>
    <w:rsid w:val="003173C7"/>
    <w:rsid w:val="0031770E"/>
    <w:rsid w:val="003242C2"/>
    <w:rsid w:val="003257BE"/>
    <w:rsid w:val="00332D15"/>
    <w:rsid w:val="00333927"/>
    <w:rsid w:val="00333B8B"/>
    <w:rsid w:val="003347A1"/>
    <w:rsid w:val="00335FD3"/>
    <w:rsid w:val="003361C2"/>
    <w:rsid w:val="003365C6"/>
    <w:rsid w:val="003402E6"/>
    <w:rsid w:val="003414E2"/>
    <w:rsid w:val="00341AA6"/>
    <w:rsid w:val="00343565"/>
    <w:rsid w:val="00346123"/>
    <w:rsid w:val="0035018E"/>
    <w:rsid w:val="00350E7F"/>
    <w:rsid w:val="003534F6"/>
    <w:rsid w:val="00353B6C"/>
    <w:rsid w:val="00354C7E"/>
    <w:rsid w:val="00357D3D"/>
    <w:rsid w:val="00360109"/>
    <w:rsid w:val="00362608"/>
    <w:rsid w:val="00362DD9"/>
    <w:rsid w:val="00363537"/>
    <w:rsid w:val="00364C2C"/>
    <w:rsid w:val="00365337"/>
    <w:rsid w:val="003678B2"/>
    <w:rsid w:val="003679ED"/>
    <w:rsid w:val="00370670"/>
    <w:rsid w:val="00373F80"/>
    <w:rsid w:val="0037482D"/>
    <w:rsid w:val="00374F82"/>
    <w:rsid w:val="00376971"/>
    <w:rsid w:val="00376E9C"/>
    <w:rsid w:val="003773D2"/>
    <w:rsid w:val="0038011F"/>
    <w:rsid w:val="003805DD"/>
    <w:rsid w:val="00380F34"/>
    <w:rsid w:val="00383190"/>
    <w:rsid w:val="003855D0"/>
    <w:rsid w:val="00386C18"/>
    <w:rsid w:val="00386DAE"/>
    <w:rsid w:val="00390418"/>
    <w:rsid w:val="00390B60"/>
    <w:rsid w:val="00391C2C"/>
    <w:rsid w:val="00391C5B"/>
    <w:rsid w:val="00391F95"/>
    <w:rsid w:val="00393172"/>
    <w:rsid w:val="003934A1"/>
    <w:rsid w:val="00394AF8"/>
    <w:rsid w:val="0039603A"/>
    <w:rsid w:val="003968BA"/>
    <w:rsid w:val="003975EE"/>
    <w:rsid w:val="00397CEA"/>
    <w:rsid w:val="003A1268"/>
    <w:rsid w:val="003A2715"/>
    <w:rsid w:val="003B077F"/>
    <w:rsid w:val="003B1327"/>
    <w:rsid w:val="003B2016"/>
    <w:rsid w:val="003B45F5"/>
    <w:rsid w:val="003B4B2F"/>
    <w:rsid w:val="003B63A3"/>
    <w:rsid w:val="003B70A9"/>
    <w:rsid w:val="003C229A"/>
    <w:rsid w:val="003C33CE"/>
    <w:rsid w:val="003C4AD2"/>
    <w:rsid w:val="003C6745"/>
    <w:rsid w:val="003C7DA1"/>
    <w:rsid w:val="003D30F9"/>
    <w:rsid w:val="003D50C6"/>
    <w:rsid w:val="003D6BA7"/>
    <w:rsid w:val="003D6F4A"/>
    <w:rsid w:val="003D7972"/>
    <w:rsid w:val="003E0BDC"/>
    <w:rsid w:val="003E1D82"/>
    <w:rsid w:val="003E2561"/>
    <w:rsid w:val="003E26ED"/>
    <w:rsid w:val="003E33BD"/>
    <w:rsid w:val="003E3DB2"/>
    <w:rsid w:val="003E3E14"/>
    <w:rsid w:val="003E7409"/>
    <w:rsid w:val="003F0551"/>
    <w:rsid w:val="003F1946"/>
    <w:rsid w:val="003F1B35"/>
    <w:rsid w:val="003F1E72"/>
    <w:rsid w:val="003F2F55"/>
    <w:rsid w:val="003F5076"/>
    <w:rsid w:val="003F6886"/>
    <w:rsid w:val="00401633"/>
    <w:rsid w:val="00401649"/>
    <w:rsid w:val="00401A00"/>
    <w:rsid w:val="00401C68"/>
    <w:rsid w:val="0040292D"/>
    <w:rsid w:val="00402E8B"/>
    <w:rsid w:val="004046AC"/>
    <w:rsid w:val="00406094"/>
    <w:rsid w:val="0040760F"/>
    <w:rsid w:val="00407937"/>
    <w:rsid w:val="00407E19"/>
    <w:rsid w:val="00411BB3"/>
    <w:rsid w:val="004124EF"/>
    <w:rsid w:val="00414A60"/>
    <w:rsid w:val="0042105B"/>
    <w:rsid w:val="00424BCA"/>
    <w:rsid w:val="00426B9A"/>
    <w:rsid w:val="00430114"/>
    <w:rsid w:val="004317EF"/>
    <w:rsid w:val="004325C1"/>
    <w:rsid w:val="00432FF1"/>
    <w:rsid w:val="004344A1"/>
    <w:rsid w:val="00435258"/>
    <w:rsid w:val="0043669B"/>
    <w:rsid w:val="00436F27"/>
    <w:rsid w:val="00437167"/>
    <w:rsid w:val="0044021A"/>
    <w:rsid w:val="00441F9D"/>
    <w:rsid w:val="00442C5E"/>
    <w:rsid w:val="004437B5"/>
    <w:rsid w:val="0044441A"/>
    <w:rsid w:val="00445ACF"/>
    <w:rsid w:val="00446457"/>
    <w:rsid w:val="00446F30"/>
    <w:rsid w:val="00447A4C"/>
    <w:rsid w:val="00450798"/>
    <w:rsid w:val="0045098F"/>
    <w:rsid w:val="00451D77"/>
    <w:rsid w:val="00456B98"/>
    <w:rsid w:val="00456FDD"/>
    <w:rsid w:val="00457F52"/>
    <w:rsid w:val="004617AC"/>
    <w:rsid w:val="0046199B"/>
    <w:rsid w:val="004619EB"/>
    <w:rsid w:val="004636A9"/>
    <w:rsid w:val="00463E16"/>
    <w:rsid w:val="004644AF"/>
    <w:rsid w:val="004648D8"/>
    <w:rsid w:val="00464F0A"/>
    <w:rsid w:val="004659EC"/>
    <w:rsid w:val="00465DB8"/>
    <w:rsid w:val="004672E4"/>
    <w:rsid w:val="00467EDF"/>
    <w:rsid w:val="004720F4"/>
    <w:rsid w:val="004734DB"/>
    <w:rsid w:val="0047462D"/>
    <w:rsid w:val="00480A82"/>
    <w:rsid w:val="00482366"/>
    <w:rsid w:val="00482CEF"/>
    <w:rsid w:val="004833D9"/>
    <w:rsid w:val="0048570C"/>
    <w:rsid w:val="00486E1A"/>
    <w:rsid w:val="00490349"/>
    <w:rsid w:val="004916BF"/>
    <w:rsid w:val="00492DF9"/>
    <w:rsid w:val="004949E6"/>
    <w:rsid w:val="00494E4F"/>
    <w:rsid w:val="0049623E"/>
    <w:rsid w:val="00497F20"/>
    <w:rsid w:val="004A4158"/>
    <w:rsid w:val="004A543F"/>
    <w:rsid w:val="004A5545"/>
    <w:rsid w:val="004A6F95"/>
    <w:rsid w:val="004B019A"/>
    <w:rsid w:val="004B46A3"/>
    <w:rsid w:val="004B546F"/>
    <w:rsid w:val="004B735A"/>
    <w:rsid w:val="004C28BA"/>
    <w:rsid w:val="004C2A54"/>
    <w:rsid w:val="004C41A8"/>
    <w:rsid w:val="004C66A8"/>
    <w:rsid w:val="004C6A05"/>
    <w:rsid w:val="004C6E53"/>
    <w:rsid w:val="004C7283"/>
    <w:rsid w:val="004D0289"/>
    <w:rsid w:val="004D0A61"/>
    <w:rsid w:val="004D1CD1"/>
    <w:rsid w:val="004D20A4"/>
    <w:rsid w:val="004D266C"/>
    <w:rsid w:val="004D372E"/>
    <w:rsid w:val="004D5032"/>
    <w:rsid w:val="004D68D8"/>
    <w:rsid w:val="004D6C9B"/>
    <w:rsid w:val="004D6CA1"/>
    <w:rsid w:val="004D7937"/>
    <w:rsid w:val="004E0B4C"/>
    <w:rsid w:val="004E1EBA"/>
    <w:rsid w:val="004E2559"/>
    <w:rsid w:val="004E5287"/>
    <w:rsid w:val="004E554A"/>
    <w:rsid w:val="004F0FB5"/>
    <w:rsid w:val="004F1645"/>
    <w:rsid w:val="004F2C18"/>
    <w:rsid w:val="004F2C61"/>
    <w:rsid w:val="004F2CDC"/>
    <w:rsid w:val="004F346D"/>
    <w:rsid w:val="004F37BD"/>
    <w:rsid w:val="004F476C"/>
    <w:rsid w:val="004F5780"/>
    <w:rsid w:val="005005BE"/>
    <w:rsid w:val="00500AEA"/>
    <w:rsid w:val="005014A8"/>
    <w:rsid w:val="00501CA0"/>
    <w:rsid w:val="005043DF"/>
    <w:rsid w:val="005048D1"/>
    <w:rsid w:val="00504AD4"/>
    <w:rsid w:val="005053CA"/>
    <w:rsid w:val="00511F9E"/>
    <w:rsid w:val="0051226B"/>
    <w:rsid w:val="0051251D"/>
    <w:rsid w:val="00512B88"/>
    <w:rsid w:val="00513F41"/>
    <w:rsid w:val="00514DA2"/>
    <w:rsid w:val="00515965"/>
    <w:rsid w:val="005161AE"/>
    <w:rsid w:val="00517311"/>
    <w:rsid w:val="00517AED"/>
    <w:rsid w:val="00523C45"/>
    <w:rsid w:val="00524317"/>
    <w:rsid w:val="00524944"/>
    <w:rsid w:val="0052553C"/>
    <w:rsid w:val="0052673C"/>
    <w:rsid w:val="00531761"/>
    <w:rsid w:val="005336BD"/>
    <w:rsid w:val="0053471E"/>
    <w:rsid w:val="00534AD1"/>
    <w:rsid w:val="00535B9E"/>
    <w:rsid w:val="00536A51"/>
    <w:rsid w:val="00537314"/>
    <w:rsid w:val="005374FC"/>
    <w:rsid w:val="005409D2"/>
    <w:rsid w:val="00542A6E"/>
    <w:rsid w:val="00544257"/>
    <w:rsid w:val="0055116C"/>
    <w:rsid w:val="00551191"/>
    <w:rsid w:val="00551284"/>
    <w:rsid w:val="00551A35"/>
    <w:rsid w:val="00552642"/>
    <w:rsid w:val="0055378C"/>
    <w:rsid w:val="00553CF1"/>
    <w:rsid w:val="00554100"/>
    <w:rsid w:val="00554A08"/>
    <w:rsid w:val="00554BC4"/>
    <w:rsid w:val="00554DF9"/>
    <w:rsid w:val="005552EB"/>
    <w:rsid w:val="00555CD0"/>
    <w:rsid w:val="005567C4"/>
    <w:rsid w:val="00557B1D"/>
    <w:rsid w:val="005618D2"/>
    <w:rsid w:val="00562400"/>
    <w:rsid w:val="005626F6"/>
    <w:rsid w:val="00562B1B"/>
    <w:rsid w:val="00563868"/>
    <w:rsid w:val="005646D4"/>
    <w:rsid w:val="00564A08"/>
    <w:rsid w:val="00565DA5"/>
    <w:rsid w:val="00566F24"/>
    <w:rsid w:val="00570EAE"/>
    <w:rsid w:val="005718DB"/>
    <w:rsid w:val="00572AD0"/>
    <w:rsid w:val="00573FA1"/>
    <w:rsid w:val="00575014"/>
    <w:rsid w:val="005751C1"/>
    <w:rsid w:val="005807F0"/>
    <w:rsid w:val="00580EB5"/>
    <w:rsid w:val="005814A2"/>
    <w:rsid w:val="00581F31"/>
    <w:rsid w:val="0058203A"/>
    <w:rsid w:val="005822FF"/>
    <w:rsid w:val="00583292"/>
    <w:rsid w:val="00583AA6"/>
    <w:rsid w:val="005848FA"/>
    <w:rsid w:val="00584DE1"/>
    <w:rsid w:val="005861AF"/>
    <w:rsid w:val="00587233"/>
    <w:rsid w:val="00587C2E"/>
    <w:rsid w:val="00592168"/>
    <w:rsid w:val="00594462"/>
    <w:rsid w:val="00596562"/>
    <w:rsid w:val="00596FEE"/>
    <w:rsid w:val="0059732F"/>
    <w:rsid w:val="005A07DD"/>
    <w:rsid w:val="005A0C43"/>
    <w:rsid w:val="005A0E6B"/>
    <w:rsid w:val="005A1C0F"/>
    <w:rsid w:val="005A1C68"/>
    <w:rsid w:val="005A7203"/>
    <w:rsid w:val="005B0FA7"/>
    <w:rsid w:val="005B5680"/>
    <w:rsid w:val="005B612C"/>
    <w:rsid w:val="005B63B5"/>
    <w:rsid w:val="005B723F"/>
    <w:rsid w:val="005C047A"/>
    <w:rsid w:val="005C0BAC"/>
    <w:rsid w:val="005C2360"/>
    <w:rsid w:val="005C29FB"/>
    <w:rsid w:val="005C2AB5"/>
    <w:rsid w:val="005C4DBB"/>
    <w:rsid w:val="005C58BE"/>
    <w:rsid w:val="005C62EE"/>
    <w:rsid w:val="005C66E1"/>
    <w:rsid w:val="005C6E46"/>
    <w:rsid w:val="005C73B8"/>
    <w:rsid w:val="005C76E5"/>
    <w:rsid w:val="005D179A"/>
    <w:rsid w:val="005D23BF"/>
    <w:rsid w:val="005D2517"/>
    <w:rsid w:val="005D522D"/>
    <w:rsid w:val="005D63FE"/>
    <w:rsid w:val="005D72D9"/>
    <w:rsid w:val="005D73C6"/>
    <w:rsid w:val="005D7B6F"/>
    <w:rsid w:val="005E10C0"/>
    <w:rsid w:val="005E2113"/>
    <w:rsid w:val="005E3E0A"/>
    <w:rsid w:val="005E6CFD"/>
    <w:rsid w:val="005F1390"/>
    <w:rsid w:val="005F1D1E"/>
    <w:rsid w:val="005F4A0F"/>
    <w:rsid w:val="005F55FC"/>
    <w:rsid w:val="005F5F8B"/>
    <w:rsid w:val="006006EB"/>
    <w:rsid w:val="00600B91"/>
    <w:rsid w:val="006021E5"/>
    <w:rsid w:val="006033F8"/>
    <w:rsid w:val="0060358A"/>
    <w:rsid w:val="0060373B"/>
    <w:rsid w:val="00604486"/>
    <w:rsid w:val="00605CFD"/>
    <w:rsid w:val="0061135C"/>
    <w:rsid w:val="00612F90"/>
    <w:rsid w:val="0061339E"/>
    <w:rsid w:val="006146EE"/>
    <w:rsid w:val="00621592"/>
    <w:rsid w:val="00623505"/>
    <w:rsid w:val="00623FCC"/>
    <w:rsid w:val="0062402E"/>
    <w:rsid w:val="00624F12"/>
    <w:rsid w:val="0062538D"/>
    <w:rsid w:val="00625BF5"/>
    <w:rsid w:val="00630344"/>
    <w:rsid w:val="0063052E"/>
    <w:rsid w:val="00630B9A"/>
    <w:rsid w:val="00632E81"/>
    <w:rsid w:val="006337F3"/>
    <w:rsid w:val="00634D4D"/>
    <w:rsid w:val="00634DD0"/>
    <w:rsid w:val="006351F9"/>
    <w:rsid w:val="006355DF"/>
    <w:rsid w:val="0063564E"/>
    <w:rsid w:val="00635810"/>
    <w:rsid w:val="00635D70"/>
    <w:rsid w:val="00640A1F"/>
    <w:rsid w:val="00640ACE"/>
    <w:rsid w:val="00641C4E"/>
    <w:rsid w:val="006424CC"/>
    <w:rsid w:val="006453B1"/>
    <w:rsid w:val="0064724F"/>
    <w:rsid w:val="00651AEC"/>
    <w:rsid w:val="006524A3"/>
    <w:rsid w:val="00653E91"/>
    <w:rsid w:val="0065545F"/>
    <w:rsid w:val="00656092"/>
    <w:rsid w:val="006567D2"/>
    <w:rsid w:val="00661502"/>
    <w:rsid w:val="0066406C"/>
    <w:rsid w:val="00664B83"/>
    <w:rsid w:val="00664F05"/>
    <w:rsid w:val="006651EC"/>
    <w:rsid w:val="00665877"/>
    <w:rsid w:val="00665981"/>
    <w:rsid w:val="00667998"/>
    <w:rsid w:val="006713FD"/>
    <w:rsid w:val="00673085"/>
    <w:rsid w:val="0067338B"/>
    <w:rsid w:val="00673EDD"/>
    <w:rsid w:val="006753D7"/>
    <w:rsid w:val="0067659F"/>
    <w:rsid w:val="00676D82"/>
    <w:rsid w:val="00680722"/>
    <w:rsid w:val="006819DF"/>
    <w:rsid w:val="00681DE1"/>
    <w:rsid w:val="00682414"/>
    <w:rsid w:val="006849F4"/>
    <w:rsid w:val="00684F96"/>
    <w:rsid w:val="0068583C"/>
    <w:rsid w:val="00686767"/>
    <w:rsid w:val="006902A1"/>
    <w:rsid w:val="0069243A"/>
    <w:rsid w:val="00692EB6"/>
    <w:rsid w:val="00696996"/>
    <w:rsid w:val="00697491"/>
    <w:rsid w:val="006A0C8E"/>
    <w:rsid w:val="006A1208"/>
    <w:rsid w:val="006A1907"/>
    <w:rsid w:val="006A273B"/>
    <w:rsid w:val="006A3E99"/>
    <w:rsid w:val="006A5126"/>
    <w:rsid w:val="006A5717"/>
    <w:rsid w:val="006A69C1"/>
    <w:rsid w:val="006A7C6E"/>
    <w:rsid w:val="006A7EA0"/>
    <w:rsid w:val="006B2D75"/>
    <w:rsid w:val="006B30E6"/>
    <w:rsid w:val="006B36D0"/>
    <w:rsid w:val="006B55F9"/>
    <w:rsid w:val="006B7AA5"/>
    <w:rsid w:val="006B7BD3"/>
    <w:rsid w:val="006B7D18"/>
    <w:rsid w:val="006C020B"/>
    <w:rsid w:val="006C05FB"/>
    <w:rsid w:val="006C1044"/>
    <w:rsid w:val="006C1978"/>
    <w:rsid w:val="006C588D"/>
    <w:rsid w:val="006C662D"/>
    <w:rsid w:val="006C6A8A"/>
    <w:rsid w:val="006C7F93"/>
    <w:rsid w:val="006D1F1A"/>
    <w:rsid w:val="006D3584"/>
    <w:rsid w:val="006D3C69"/>
    <w:rsid w:val="006D409C"/>
    <w:rsid w:val="006D6543"/>
    <w:rsid w:val="006D6AA0"/>
    <w:rsid w:val="006D7795"/>
    <w:rsid w:val="006D7A10"/>
    <w:rsid w:val="006D7A48"/>
    <w:rsid w:val="006E0D0B"/>
    <w:rsid w:val="006E3AAC"/>
    <w:rsid w:val="006E594A"/>
    <w:rsid w:val="006E5D41"/>
    <w:rsid w:val="006F04FB"/>
    <w:rsid w:val="006F066E"/>
    <w:rsid w:val="006F0954"/>
    <w:rsid w:val="006F13FF"/>
    <w:rsid w:val="006F246D"/>
    <w:rsid w:val="006F46D5"/>
    <w:rsid w:val="006F4BF0"/>
    <w:rsid w:val="006F550B"/>
    <w:rsid w:val="006F5582"/>
    <w:rsid w:val="006F5D95"/>
    <w:rsid w:val="006F6457"/>
    <w:rsid w:val="006F6E10"/>
    <w:rsid w:val="00700204"/>
    <w:rsid w:val="007021BE"/>
    <w:rsid w:val="00702E11"/>
    <w:rsid w:val="007044AD"/>
    <w:rsid w:val="007053DF"/>
    <w:rsid w:val="00705EE6"/>
    <w:rsid w:val="00706315"/>
    <w:rsid w:val="00710089"/>
    <w:rsid w:val="00710339"/>
    <w:rsid w:val="00710E57"/>
    <w:rsid w:val="00711096"/>
    <w:rsid w:val="007114EB"/>
    <w:rsid w:val="007130F2"/>
    <w:rsid w:val="007149B2"/>
    <w:rsid w:val="00715028"/>
    <w:rsid w:val="00716A2C"/>
    <w:rsid w:val="00721910"/>
    <w:rsid w:val="0072336E"/>
    <w:rsid w:val="00723C1D"/>
    <w:rsid w:val="00723CB1"/>
    <w:rsid w:val="0072540C"/>
    <w:rsid w:val="00725465"/>
    <w:rsid w:val="00725768"/>
    <w:rsid w:val="00725A89"/>
    <w:rsid w:val="00726D71"/>
    <w:rsid w:val="00726F2B"/>
    <w:rsid w:val="00727359"/>
    <w:rsid w:val="007273C3"/>
    <w:rsid w:val="00727EBA"/>
    <w:rsid w:val="007309FE"/>
    <w:rsid w:val="007328B8"/>
    <w:rsid w:val="00736757"/>
    <w:rsid w:val="0074069B"/>
    <w:rsid w:val="00740CEE"/>
    <w:rsid w:val="00741646"/>
    <w:rsid w:val="00741897"/>
    <w:rsid w:val="00743987"/>
    <w:rsid w:val="0074426A"/>
    <w:rsid w:val="00745B2B"/>
    <w:rsid w:val="007470E5"/>
    <w:rsid w:val="00747BA1"/>
    <w:rsid w:val="0075064A"/>
    <w:rsid w:val="00751A63"/>
    <w:rsid w:val="00755D2B"/>
    <w:rsid w:val="007601FF"/>
    <w:rsid w:val="0076069F"/>
    <w:rsid w:val="00760BD4"/>
    <w:rsid w:val="00760E00"/>
    <w:rsid w:val="00764C50"/>
    <w:rsid w:val="007656DE"/>
    <w:rsid w:val="0076598D"/>
    <w:rsid w:val="007679CE"/>
    <w:rsid w:val="0077098C"/>
    <w:rsid w:val="00770997"/>
    <w:rsid w:val="00772FEF"/>
    <w:rsid w:val="00774580"/>
    <w:rsid w:val="00774781"/>
    <w:rsid w:val="00775CDA"/>
    <w:rsid w:val="00777738"/>
    <w:rsid w:val="00781471"/>
    <w:rsid w:val="00785157"/>
    <w:rsid w:val="00785DB8"/>
    <w:rsid w:val="00786EB6"/>
    <w:rsid w:val="00787D9F"/>
    <w:rsid w:val="007918D1"/>
    <w:rsid w:val="00794876"/>
    <w:rsid w:val="00794B55"/>
    <w:rsid w:val="00795B45"/>
    <w:rsid w:val="00797349"/>
    <w:rsid w:val="007A2653"/>
    <w:rsid w:val="007A40F2"/>
    <w:rsid w:val="007A5090"/>
    <w:rsid w:val="007A5895"/>
    <w:rsid w:val="007A59DB"/>
    <w:rsid w:val="007A6FB6"/>
    <w:rsid w:val="007A755A"/>
    <w:rsid w:val="007B058D"/>
    <w:rsid w:val="007B1461"/>
    <w:rsid w:val="007B2F1E"/>
    <w:rsid w:val="007B6014"/>
    <w:rsid w:val="007B6BA9"/>
    <w:rsid w:val="007B774D"/>
    <w:rsid w:val="007C1F04"/>
    <w:rsid w:val="007C22A0"/>
    <w:rsid w:val="007C4E25"/>
    <w:rsid w:val="007C547F"/>
    <w:rsid w:val="007C69E8"/>
    <w:rsid w:val="007C79E4"/>
    <w:rsid w:val="007C7A1E"/>
    <w:rsid w:val="007D317C"/>
    <w:rsid w:val="007D3410"/>
    <w:rsid w:val="007D59BD"/>
    <w:rsid w:val="007D61AA"/>
    <w:rsid w:val="007E16E0"/>
    <w:rsid w:val="007E21E8"/>
    <w:rsid w:val="007E329E"/>
    <w:rsid w:val="007E3358"/>
    <w:rsid w:val="007E4129"/>
    <w:rsid w:val="007E481C"/>
    <w:rsid w:val="007E5DD9"/>
    <w:rsid w:val="007F13C0"/>
    <w:rsid w:val="007F2B30"/>
    <w:rsid w:val="007F30D5"/>
    <w:rsid w:val="007F7AC6"/>
    <w:rsid w:val="008004E6"/>
    <w:rsid w:val="00800DF7"/>
    <w:rsid w:val="00800F13"/>
    <w:rsid w:val="00801DDB"/>
    <w:rsid w:val="00802B12"/>
    <w:rsid w:val="00802C3E"/>
    <w:rsid w:val="00804858"/>
    <w:rsid w:val="00807775"/>
    <w:rsid w:val="008123D6"/>
    <w:rsid w:val="008123E8"/>
    <w:rsid w:val="00813A97"/>
    <w:rsid w:val="00814323"/>
    <w:rsid w:val="008146DB"/>
    <w:rsid w:val="008150E1"/>
    <w:rsid w:val="00815383"/>
    <w:rsid w:val="00816769"/>
    <w:rsid w:val="0082089E"/>
    <w:rsid w:val="00820C25"/>
    <w:rsid w:val="008241F2"/>
    <w:rsid w:val="00824FED"/>
    <w:rsid w:val="00825503"/>
    <w:rsid w:val="00825C09"/>
    <w:rsid w:val="00826BD3"/>
    <w:rsid w:val="00827310"/>
    <w:rsid w:val="00830AB5"/>
    <w:rsid w:val="0083171B"/>
    <w:rsid w:val="00832EB5"/>
    <w:rsid w:val="00833E47"/>
    <w:rsid w:val="008366CB"/>
    <w:rsid w:val="00837DCE"/>
    <w:rsid w:val="008405F7"/>
    <w:rsid w:val="00841CE3"/>
    <w:rsid w:val="008428D3"/>
    <w:rsid w:val="008430C7"/>
    <w:rsid w:val="008449C1"/>
    <w:rsid w:val="00845C3D"/>
    <w:rsid w:val="00847828"/>
    <w:rsid w:val="00850862"/>
    <w:rsid w:val="00856BC3"/>
    <w:rsid w:val="00857A71"/>
    <w:rsid w:val="00860AF5"/>
    <w:rsid w:val="008611E5"/>
    <w:rsid w:val="008613F6"/>
    <w:rsid w:val="008620CD"/>
    <w:rsid w:val="00862392"/>
    <w:rsid w:val="008670F2"/>
    <w:rsid w:val="00867940"/>
    <w:rsid w:val="00870287"/>
    <w:rsid w:val="008717C2"/>
    <w:rsid w:val="00874245"/>
    <w:rsid w:val="00874E99"/>
    <w:rsid w:val="00875791"/>
    <w:rsid w:val="008779EA"/>
    <w:rsid w:val="00880853"/>
    <w:rsid w:val="00880A39"/>
    <w:rsid w:val="008840D2"/>
    <w:rsid w:val="0088421F"/>
    <w:rsid w:val="00885E47"/>
    <w:rsid w:val="0088758F"/>
    <w:rsid w:val="00887782"/>
    <w:rsid w:val="00890E07"/>
    <w:rsid w:val="00891593"/>
    <w:rsid w:val="00891E32"/>
    <w:rsid w:val="00892DA2"/>
    <w:rsid w:val="00893853"/>
    <w:rsid w:val="00894BC5"/>
    <w:rsid w:val="00894D12"/>
    <w:rsid w:val="00897179"/>
    <w:rsid w:val="008A2F7B"/>
    <w:rsid w:val="008A38C8"/>
    <w:rsid w:val="008A581E"/>
    <w:rsid w:val="008A6B22"/>
    <w:rsid w:val="008A6CF6"/>
    <w:rsid w:val="008A6F46"/>
    <w:rsid w:val="008A6FFC"/>
    <w:rsid w:val="008B01D4"/>
    <w:rsid w:val="008B0C4A"/>
    <w:rsid w:val="008B17D3"/>
    <w:rsid w:val="008B2A27"/>
    <w:rsid w:val="008B3418"/>
    <w:rsid w:val="008B451A"/>
    <w:rsid w:val="008B514C"/>
    <w:rsid w:val="008B5E17"/>
    <w:rsid w:val="008C013C"/>
    <w:rsid w:val="008C01E5"/>
    <w:rsid w:val="008C0313"/>
    <w:rsid w:val="008C03EA"/>
    <w:rsid w:val="008C0420"/>
    <w:rsid w:val="008C09B4"/>
    <w:rsid w:val="008C14C5"/>
    <w:rsid w:val="008D04CA"/>
    <w:rsid w:val="008D064F"/>
    <w:rsid w:val="008D0AEB"/>
    <w:rsid w:val="008D0D5F"/>
    <w:rsid w:val="008D525D"/>
    <w:rsid w:val="008D5B71"/>
    <w:rsid w:val="008D73B2"/>
    <w:rsid w:val="008E0A27"/>
    <w:rsid w:val="008E0BF3"/>
    <w:rsid w:val="008E173D"/>
    <w:rsid w:val="008E1D12"/>
    <w:rsid w:val="008E298A"/>
    <w:rsid w:val="008E38B7"/>
    <w:rsid w:val="008E3CB6"/>
    <w:rsid w:val="008E569F"/>
    <w:rsid w:val="008E66DD"/>
    <w:rsid w:val="008F13BC"/>
    <w:rsid w:val="008F1C5E"/>
    <w:rsid w:val="008F25E4"/>
    <w:rsid w:val="008F280A"/>
    <w:rsid w:val="008F298B"/>
    <w:rsid w:val="008F2C0C"/>
    <w:rsid w:val="008F6C59"/>
    <w:rsid w:val="008F78F2"/>
    <w:rsid w:val="00902BBE"/>
    <w:rsid w:val="00902E12"/>
    <w:rsid w:val="009032BA"/>
    <w:rsid w:val="009037AB"/>
    <w:rsid w:val="00904DED"/>
    <w:rsid w:val="00906C71"/>
    <w:rsid w:val="00910D9C"/>
    <w:rsid w:val="0091155E"/>
    <w:rsid w:val="00911CA1"/>
    <w:rsid w:val="0091258F"/>
    <w:rsid w:val="0091380A"/>
    <w:rsid w:val="009150E6"/>
    <w:rsid w:val="009161C1"/>
    <w:rsid w:val="00916A1E"/>
    <w:rsid w:val="00920F1D"/>
    <w:rsid w:val="00923D05"/>
    <w:rsid w:val="0092408A"/>
    <w:rsid w:val="00924C42"/>
    <w:rsid w:val="00924CA2"/>
    <w:rsid w:val="00924D8E"/>
    <w:rsid w:val="0092529F"/>
    <w:rsid w:val="009256C3"/>
    <w:rsid w:val="00926654"/>
    <w:rsid w:val="00927BAF"/>
    <w:rsid w:val="00931156"/>
    <w:rsid w:val="00933DE9"/>
    <w:rsid w:val="009342D8"/>
    <w:rsid w:val="009344A5"/>
    <w:rsid w:val="00934D93"/>
    <w:rsid w:val="009350FF"/>
    <w:rsid w:val="009416F6"/>
    <w:rsid w:val="00941F6E"/>
    <w:rsid w:val="00942157"/>
    <w:rsid w:val="00942E13"/>
    <w:rsid w:val="00943C67"/>
    <w:rsid w:val="009456F2"/>
    <w:rsid w:val="00946E40"/>
    <w:rsid w:val="00947CFD"/>
    <w:rsid w:val="009512BC"/>
    <w:rsid w:val="00951354"/>
    <w:rsid w:val="009516D2"/>
    <w:rsid w:val="009521C8"/>
    <w:rsid w:val="00952D9A"/>
    <w:rsid w:val="00953BD8"/>
    <w:rsid w:val="00956247"/>
    <w:rsid w:val="009600F4"/>
    <w:rsid w:val="0096055B"/>
    <w:rsid w:val="00961E7F"/>
    <w:rsid w:val="00962BE7"/>
    <w:rsid w:val="00963C3C"/>
    <w:rsid w:val="00965E17"/>
    <w:rsid w:val="009667E1"/>
    <w:rsid w:val="0096753E"/>
    <w:rsid w:val="00970D34"/>
    <w:rsid w:val="0097225E"/>
    <w:rsid w:val="009726CB"/>
    <w:rsid w:val="00973F59"/>
    <w:rsid w:val="00974EA6"/>
    <w:rsid w:val="00975D8F"/>
    <w:rsid w:val="0097652F"/>
    <w:rsid w:val="00976EAE"/>
    <w:rsid w:val="009771F8"/>
    <w:rsid w:val="00980FAB"/>
    <w:rsid w:val="0098159A"/>
    <w:rsid w:val="0098605E"/>
    <w:rsid w:val="009869CC"/>
    <w:rsid w:val="009875E1"/>
    <w:rsid w:val="00990B70"/>
    <w:rsid w:val="00992688"/>
    <w:rsid w:val="00992CCF"/>
    <w:rsid w:val="009934DC"/>
    <w:rsid w:val="00994225"/>
    <w:rsid w:val="009950A5"/>
    <w:rsid w:val="00995C43"/>
    <w:rsid w:val="00997B13"/>
    <w:rsid w:val="00997B6A"/>
    <w:rsid w:val="009A4445"/>
    <w:rsid w:val="009A56EF"/>
    <w:rsid w:val="009B060F"/>
    <w:rsid w:val="009B1402"/>
    <w:rsid w:val="009B16BF"/>
    <w:rsid w:val="009B1C27"/>
    <w:rsid w:val="009B2FC1"/>
    <w:rsid w:val="009B34A9"/>
    <w:rsid w:val="009B36EC"/>
    <w:rsid w:val="009B3861"/>
    <w:rsid w:val="009B3F28"/>
    <w:rsid w:val="009B472A"/>
    <w:rsid w:val="009B68FF"/>
    <w:rsid w:val="009B6DF0"/>
    <w:rsid w:val="009C06D7"/>
    <w:rsid w:val="009C1890"/>
    <w:rsid w:val="009C2697"/>
    <w:rsid w:val="009C430F"/>
    <w:rsid w:val="009C5967"/>
    <w:rsid w:val="009C689F"/>
    <w:rsid w:val="009D0194"/>
    <w:rsid w:val="009D045A"/>
    <w:rsid w:val="009D23E6"/>
    <w:rsid w:val="009D41C6"/>
    <w:rsid w:val="009D54D6"/>
    <w:rsid w:val="009D6302"/>
    <w:rsid w:val="009D63E0"/>
    <w:rsid w:val="009D6D8E"/>
    <w:rsid w:val="009D70F9"/>
    <w:rsid w:val="009D7959"/>
    <w:rsid w:val="009E0134"/>
    <w:rsid w:val="009E12CF"/>
    <w:rsid w:val="009E1A62"/>
    <w:rsid w:val="009E1BC4"/>
    <w:rsid w:val="009E3971"/>
    <w:rsid w:val="009E4879"/>
    <w:rsid w:val="009E56E8"/>
    <w:rsid w:val="009E7795"/>
    <w:rsid w:val="009F02A6"/>
    <w:rsid w:val="009F182B"/>
    <w:rsid w:val="009F1872"/>
    <w:rsid w:val="009F1B98"/>
    <w:rsid w:val="009F236F"/>
    <w:rsid w:val="009F272E"/>
    <w:rsid w:val="009F3802"/>
    <w:rsid w:val="009F3A0A"/>
    <w:rsid w:val="009F3B79"/>
    <w:rsid w:val="009F3D3F"/>
    <w:rsid w:val="009F67A3"/>
    <w:rsid w:val="00A00897"/>
    <w:rsid w:val="00A012DF"/>
    <w:rsid w:val="00A018B8"/>
    <w:rsid w:val="00A02240"/>
    <w:rsid w:val="00A033D0"/>
    <w:rsid w:val="00A04600"/>
    <w:rsid w:val="00A059D1"/>
    <w:rsid w:val="00A05E1F"/>
    <w:rsid w:val="00A107CB"/>
    <w:rsid w:val="00A112BF"/>
    <w:rsid w:val="00A12F27"/>
    <w:rsid w:val="00A13FBF"/>
    <w:rsid w:val="00A15F93"/>
    <w:rsid w:val="00A17918"/>
    <w:rsid w:val="00A20392"/>
    <w:rsid w:val="00A20591"/>
    <w:rsid w:val="00A2066F"/>
    <w:rsid w:val="00A21ECA"/>
    <w:rsid w:val="00A2580A"/>
    <w:rsid w:val="00A25CF8"/>
    <w:rsid w:val="00A26CD3"/>
    <w:rsid w:val="00A27234"/>
    <w:rsid w:val="00A30F2D"/>
    <w:rsid w:val="00A30F50"/>
    <w:rsid w:val="00A32166"/>
    <w:rsid w:val="00A33AC4"/>
    <w:rsid w:val="00A340F7"/>
    <w:rsid w:val="00A34E4B"/>
    <w:rsid w:val="00A35278"/>
    <w:rsid w:val="00A35306"/>
    <w:rsid w:val="00A35634"/>
    <w:rsid w:val="00A35B65"/>
    <w:rsid w:val="00A35C09"/>
    <w:rsid w:val="00A400F5"/>
    <w:rsid w:val="00A4199B"/>
    <w:rsid w:val="00A4212C"/>
    <w:rsid w:val="00A4272F"/>
    <w:rsid w:val="00A42B52"/>
    <w:rsid w:val="00A4308C"/>
    <w:rsid w:val="00A43C1D"/>
    <w:rsid w:val="00A44177"/>
    <w:rsid w:val="00A442F5"/>
    <w:rsid w:val="00A44890"/>
    <w:rsid w:val="00A45CB7"/>
    <w:rsid w:val="00A4687A"/>
    <w:rsid w:val="00A46DDC"/>
    <w:rsid w:val="00A46F7B"/>
    <w:rsid w:val="00A47126"/>
    <w:rsid w:val="00A47FD5"/>
    <w:rsid w:val="00A50BB7"/>
    <w:rsid w:val="00A52136"/>
    <w:rsid w:val="00A52B9A"/>
    <w:rsid w:val="00A5448D"/>
    <w:rsid w:val="00A54E23"/>
    <w:rsid w:val="00A62118"/>
    <w:rsid w:val="00A62EAB"/>
    <w:rsid w:val="00A658B7"/>
    <w:rsid w:val="00A67135"/>
    <w:rsid w:val="00A67EE5"/>
    <w:rsid w:val="00A72C0F"/>
    <w:rsid w:val="00A74389"/>
    <w:rsid w:val="00A74CD5"/>
    <w:rsid w:val="00A77431"/>
    <w:rsid w:val="00A7755E"/>
    <w:rsid w:val="00A77F77"/>
    <w:rsid w:val="00A8117A"/>
    <w:rsid w:val="00A82118"/>
    <w:rsid w:val="00A84DCA"/>
    <w:rsid w:val="00A85175"/>
    <w:rsid w:val="00A863D3"/>
    <w:rsid w:val="00A86608"/>
    <w:rsid w:val="00A87FEE"/>
    <w:rsid w:val="00A900EF"/>
    <w:rsid w:val="00A90192"/>
    <w:rsid w:val="00A90A96"/>
    <w:rsid w:val="00A953AF"/>
    <w:rsid w:val="00A957CA"/>
    <w:rsid w:val="00A96757"/>
    <w:rsid w:val="00A96DA4"/>
    <w:rsid w:val="00A96FE4"/>
    <w:rsid w:val="00A97BE5"/>
    <w:rsid w:val="00AA02D7"/>
    <w:rsid w:val="00AA29B5"/>
    <w:rsid w:val="00AA404B"/>
    <w:rsid w:val="00AA41E4"/>
    <w:rsid w:val="00AA4617"/>
    <w:rsid w:val="00AA52B8"/>
    <w:rsid w:val="00AA6857"/>
    <w:rsid w:val="00AA6AFD"/>
    <w:rsid w:val="00AA78DA"/>
    <w:rsid w:val="00AB3EF7"/>
    <w:rsid w:val="00AB3FA1"/>
    <w:rsid w:val="00AB48AC"/>
    <w:rsid w:val="00AB5776"/>
    <w:rsid w:val="00AB73D2"/>
    <w:rsid w:val="00AB7CD6"/>
    <w:rsid w:val="00AC13D2"/>
    <w:rsid w:val="00AC1B79"/>
    <w:rsid w:val="00AC389A"/>
    <w:rsid w:val="00AC3CB4"/>
    <w:rsid w:val="00AC51F0"/>
    <w:rsid w:val="00AC5AA3"/>
    <w:rsid w:val="00AC69D1"/>
    <w:rsid w:val="00AD1475"/>
    <w:rsid w:val="00AD1FA1"/>
    <w:rsid w:val="00AD20AD"/>
    <w:rsid w:val="00AD268E"/>
    <w:rsid w:val="00AD3813"/>
    <w:rsid w:val="00AD385E"/>
    <w:rsid w:val="00AD3A28"/>
    <w:rsid w:val="00AD3E84"/>
    <w:rsid w:val="00AD44CC"/>
    <w:rsid w:val="00AD5763"/>
    <w:rsid w:val="00AD5963"/>
    <w:rsid w:val="00AD5F63"/>
    <w:rsid w:val="00AD5FE7"/>
    <w:rsid w:val="00AD6522"/>
    <w:rsid w:val="00AD730E"/>
    <w:rsid w:val="00AD7D7A"/>
    <w:rsid w:val="00AE1328"/>
    <w:rsid w:val="00AE38F4"/>
    <w:rsid w:val="00AE3AC3"/>
    <w:rsid w:val="00AE6389"/>
    <w:rsid w:val="00AE6BC8"/>
    <w:rsid w:val="00AF2BDA"/>
    <w:rsid w:val="00AF3169"/>
    <w:rsid w:val="00AF396A"/>
    <w:rsid w:val="00AF5CA1"/>
    <w:rsid w:val="00B07FF9"/>
    <w:rsid w:val="00B117BF"/>
    <w:rsid w:val="00B11FC8"/>
    <w:rsid w:val="00B12B08"/>
    <w:rsid w:val="00B143C8"/>
    <w:rsid w:val="00B146EC"/>
    <w:rsid w:val="00B147CD"/>
    <w:rsid w:val="00B201E1"/>
    <w:rsid w:val="00B205FD"/>
    <w:rsid w:val="00B21B7C"/>
    <w:rsid w:val="00B229A3"/>
    <w:rsid w:val="00B236B7"/>
    <w:rsid w:val="00B23CC4"/>
    <w:rsid w:val="00B2491F"/>
    <w:rsid w:val="00B25028"/>
    <w:rsid w:val="00B2596B"/>
    <w:rsid w:val="00B25CD2"/>
    <w:rsid w:val="00B26E9B"/>
    <w:rsid w:val="00B30646"/>
    <w:rsid w:val="00B306BE"/>
    <w:rsid w:val="00B30A7B"/>
    <w:rsid w:val="00B312D8"/>
    <w:rsid w:val="00B32C27"/>
    <w:rsid w:val="00B3425F"/>
    <w:rsid w:val="00B35FEC"/>
    <w:rsid w:val="00B373F1"/>
    <w:rsid w:val="00B419C7"/>
    <w:rsid w:val="00B41A60"/>
    <w:rsid w:val="00B47D7E"/>
    <w:rsid w:val="00B50EBC"/>
    <w:rsid w:val="00B561CD"/>
    <w:rsid w:val="00B569FD"/>
    <w:rsid w:val="00B56F00"/>
    <w:rsid w:val="00B60250"/>
    <w:rsid w:val="00B60DC2"/>
    <w:rsid w:val="00B60F84"/>
    <w:rsid w:val="00B6112F"/>
    <w:rsid w:val="00B635DC"/>
    <w:rsid w:val="00B64838"/>
    <w:rsid w:val="00B6697D"/>
    <w:rsid w:val="00B67B41"/>
    <w:rsid w:val="00B703F8"/>
    <w:rsid w:val="00B71248"/>
    <w:rsid w:val="00B71FCA"/>
    <w:rsid w:val="00B739BD"/>
    <w:rsid w:val="00B77429"/>
    <w:rsid w:val="00B80824"/>
    <w:rsid w:val="00B80EFE"/>
    <w:rsid w:val="00B81824"/>
    <w:rsid w:val="00B8278B"/>
    <w:rsid w:val="00B82802"/>
    <w:rsid w:val="00B86E15"/>
    <w:rsid w:val="00B87EC9"/>
    <w:rsid w:val="00B91EEB"/>
    <w:rsid w:val="00B92CDD"/>
    <w:rsid w:val="00B9372C"/>
    <w:rsid w:val="00B941AD"/>
    <w:rsid w:val="00B94861"/>
    <w:rsid w:val="00B95A23"/>
    <w:rsid w:val="00B97D3B"/>
    <w:rsid w:val="00BA2AF1"/>
    <w:rsid w:val="00BA38A5"/>
    <w:rsid w:val="00BA3A27"/>
    <w:rsid w:val="00BA41E9"/>
    <w:rsid w:val="00BA43FD"/>
    <w:rsid w:val="00BA52D4"/>
    <w:rsid w:val="00BA55E2"/>
    <w:rsid w:val="00BA687D"/>
    <w:rsid w:val="00BB06FC"/>
    <w:rsid w:val="00BB1CED"/>
    <w:rsid w:val="00BB6E3A"/>
    <w:rsid w:val="00BC2E51"/>
    <w:rsid w:val="00BC4A35"/>
    <w:rsid w:val="00BC5935"/>
    <w:rsid w:val="00BC5A87"/>
    <w:rsid w:val="00BC6BB5"/>
    <w:rsid w:val="00BC6DD7"/>
    <w:rsid w:val="00BC7E31"/>
    <w:rsid w:val="00BD0AE1"/>
    <w:rsid w:val="00BD1264"/>
    <w:rsid w:val="00BD12B8"/>
    <w:rsid w:val="00BD1D05"/>
    <w:rsid w:val="00BD348E"/>
    <w:rsid w:val="00BD4E64"/>
    <w:rsid w:val="00BD5524"/>
    <w:rsid w:val="00BD579D"/>
    <w:rsid w:val="00BD5E2B"/>
    <w:rsid w:val="00BD6089"/>
    <w:rsid w:val="00BD6473"/>
    <w:rsid w:val="00BD73CC"/>
    <w:rsid w:val="00BD7966"/>
    <w:rsid w:val="00BE2306"/>
    <w:rsid w:val="00BE2D9E"/>
    <w:rsid w:val="00BE361C"/>
    <w:rsid w:val="00BE4F99"/>
    <w:rsid w:val="00BE763B"/>
    <w:rsid w:val="00BF0A46"/>
    <w:rsid w:val="00BF2434"/>
    <w:rsid w:val="00BF3FF7"/>
    <w:rsid w:val="00BF4D7F"/>
    <w:rsid w:val="00BF6C9E"/>
    <w:rsid w:val="00BF7326"/>
    <w:rsid w:val="00BF7DA1"/>
    <w:rsid w:val="00C0150F"/>
    <w:rsid w:val="00C01E71"/>
    <w:rsid w:val="00C05FEF"/>
    <w:rsid w:val="00C10811"/>
    <w:rsid w:val="00C1125A"/>
    <w:rsid w:val="00C12C08"/>
    <w:rsid w:val="00C134B1"/>
    <w:rsid w:val="00C14158"/>
    <w:rsid w:val="00C14E49"/>
    <w:rsid w:val="00C157C4"/>
    <w:rsid w:val="00C15A2D"/>
    <w:rsid w:val="00C17CB1"/>
    <w:rsid w:val="00C23FD0"/>
    <w:rsid w:val="00C26CD6"/>
    <w:rsid w:val="00C26D92"/>
    <w:rsid w:val="00C30F5D"/>
    <w:rsid w:val="00C3249E"/>
    <w:rsid w:val="00C33C82"/>
    <w:rsid w:val="00C34CA3"/>
    <w:rsid w:val="00C35EFE"/>
    <w:rsid w:val="00C36FA6"/>
    <w:rsid w:val="00C41CC6"/>
    <w:rsid w:val="00C41D8A"/>
    <w:rsid w:val="00C42C39"/>
    <w:rsid w:val="00C42E30"/>
    <w:rsid w:val="00C43894"/>
    <w:rsid w:val="00C447D7"/>
    <w:rsid w:val="00C44DF0"/>
    <w:rsid w:val="00C45610"/>
    <w:rsid w:val="00C51DE5"/>
    <w:rsid w:val="00C52D88"/>
    <w:rsid w:val="00C54057"/>
    <w:rsid w:val="00C5513C"/>
    <w:rsid w:val="00C568B4"/>
    <w:rsid w:val="00C5785F"/>
    <w:rsid w:val="00C57E47"/>
    <w:rsid w:val="00C60565"/>
    <w:rsid w:val="00C60645"/>
    <w:rsid w:val="00C61819"/>
    <w:rsid w:val="00C62341"/>
    <w:rsid w:val="00C62EA2"/>
    <w:rsid w:val="00C64380"/>
    <w:rsid w:val="00C6477C"/>
    <w:rsid w:val="00C6529A"/>
    <w:rsid w:val="00C6743C"/>
    <w:rsid w:val="00C67D32"/>
    <w:rsid w:val="00C70670"/>
    <w:rsid w:val="00C724C9"/>
    <w:rsid w:val="00C72CE0"/>
    <w:rsid w:val="00C738BE"/>
    <w:rsid w:val="00C750FA"/>
    <w:rsid w:val="00C76490"/>
    <w:rsid w:val="00C81026"/>
    <w:rsid w:val="00C842B9"/>
    <w:rsid w:val="00C84FF7"/>
    <w:rsid w:val="00C85F47"/>
    <w:rsid w:val="00C8612E"/>
    <w:rsid w:val="00C8637B"/>
    <w:rsid w:val="00C86AF5"/>
    <w:rsid w:val="00C874A7"/>
    <w:rsid w:val="00C878B8"/>
    <w:rsid w:val="00C87CF9"/>
    <w:rsid w:val="00C91E4F"/>
    <w:rsid w:val="00C92029"/>
    <w:rsid w:val="00C93077"/>
    <w:rsid w:val="00C969C6"/>
    <w:rsid w:val="00C97B7F"/>
    <w:rsid w:val="00CA13E6"/>
    <w:rsid w:val="00CA3899"/>
    <w:rsid w:val="00CA446D"/>
    <w:rsid w:val="00CA5A10"/>
    <w:rsid w:val="00CA72E6"/>
    <w:rsid w:val="00CA7AEC"/>
    <w:rsid w:val="00CB034D"/>
    <w:rsid w:val="00CB1F39"/>
    <w:rsid w:val="00CB365E"/>
    <w:rsid w:val="00CB4984"/>
    <w:rsid w:val="00CB6235"/>
    <w:rsid w:val="00CB6A9D"/>
    <w:rsid w:val="00CC1A4F"/>
    <w:rsid w:val="00CC233B"/>
    <w:rsid w:val="00CC3423"/>
    <w:rsid w:val="00CC482D"/>
    <w:rsid w:val="00CC591E"/>
    <w:rsid w:val="00CC5B95"/>
    <w:rsid w:val="00CC66E0"/>
    <w:rsid w:val="00CD0E4A"/>
    <w:rsid w:val="00CD2233"/>
    <w:rsid w:val="00CD2A32"/>
    <w:rsid w:val="00CD4B1B"/>
    <w:rsid w:val="00CD4E93"/>
    <w:rsid w:val="00CD5105"/>
    <w:rsid w:val="00CD6AC5"/>
    <w:rsid w:val="00CE0FF5"/>
    <w:rsid w:val="00CE2F7E"/>
    <w:rsid w:val="00CE32A5"/>
    <w:rsid w:val="00CE638F"/>
    <w:rsid w:val="00CE7143"/>
    <w:rsid w:val="00CE7FE7"/>
    <w:rsid w:val="00CF2546"/>
    <w:rsid w:val="00CF6E47"/>
    <w:rsid w:val="00D00AB5"/>
    <w:rsid w:val="00D025A9"/>
    <w:rsid w:val="00D03ED1"/>
    <w:rsid w:val="00D04ABC"/>
    <w:rsid w:val="00D05300"/>
    <w:rsid w:val="00D062B3"/>
    <w:rsid w:val="00D06C8E"/>
    <w:rsid w:val="00D10273"/>
    <w:rsid w:val="00D1047D"/>
    <w:rsid w:val="00D117AD"/>
    <w:rsid w:val="00D125D9"/>
    <w:rsid w:val="00D12805"/>
    <w:rsid w:val="00D131B2"/>
    <w:rsid w:val="00D15A7F"/>
    <w:rsid w:val="00D164A3"/>
    <w:rsid w:val="00D20173"/>
    <w:rsid w:val="00D22B24"/>
    <w:rsid w:val="00D25A66"/>
    <w:rsid w:val="00D267CE"/>
    <w:rsid w:val="00D27923"/>
    <w:rsid w:val="00D27C48"/>
    <w:rsid w:val="00D307D6"/>
    <w:rsid w:val="00D34BC8"/>
    <w:rsid w:val="00D35DFF"/>
    <w:rsid w:val="00D43310"/>
    <w:rsid w:val="00D446B0"/>
    <w:rsid w:val="00D45BE2"/>
    <w:rsid w:val="00D46A39"/>
    <w:rsid w:val="00D5122A"/>
    <w:rsid w:val="00D51C1A"/>
    <w:rsid w:val="00D53F70"/>
    <w:rsid w:val="00D54E35"/>
    <w:rsid w:val="00D55899"/>
    <w:rsid w:val="00D5681A"/>
    <w:rsid w:val="00D5762D"/>
    <w:rsid w:val="00D623C1"/>
    <w:rsid w:val="00D62532"/>
    <w:rsid w:val="00D647E5"/>
    <w:rsid w:val="00D64C25"/>
    <w:rsid w:val="00D657D2"/>
    <w:rsid w:val="00D65A34"/>
    <w:rsid w:val="00D65CCF"/>
    <w:rsid w:val="00D661D1"/>
    <w:rsid w:val="00D66A77"/>
    <w:rsid w:val="00D70261"/>
    <w:rsid w:val="00D70645"/>
    <w:rsid w:val="00D70F7E"/>
    <w:rsid w:val="00D71505"/>
    <w:rsid w:val="00D7178F"/>
    <w:rsid w:val="00D73018"/>
    <w:rsid w:val="00D73D67"/>
    <w:rsid w:val="00D74431"/>
    <w:rsid w:val="00D7471F"/>
    <w:rsid w:val="00D75DF5"/>
    <w:rsid w:val="00D77AE0"/>
    <w:rsid w:val="00D8003E"/>
    <w:rsid w:val="00D8167D"/>
    <w:rsid w:val="00D82420"/>
    <w:rsid w:val="00D83B6A"/>
    <w:rsid w:val="00D862FE"/>
    <w:rsid w:val="00D92827"/>
    <w:rsid w:val="00D92B0F"/>
    <w:rsid w:val="00D93B37"/>
    <w:rsid w:val="00D93D70"/>
    <w:rsid w:val="00D94710"/>
    <w:rsid w:val="00D95CFF"/>
    <w:rsid w:val="00D96F23"/>
    <w:rsid w:val="00D97ABC"/>
    <w:rsid w:val="00D97F6D"/>
    <w:rsid w:val="00DA4CAB"/>
    <w:rsid w:val="00DA7CFC"/>
    <w:rsid w:val="00DB07DC"/>
    <w:rsid w:val="00DB0BBC"/>
    <w:rsid w:val="00DB2836"/>
    <w:rsid w:val="00DB4B9E"/>
    <w:rsid w:val="00DB5527"/>
    <w:rsid w:val="00DB64B2"/>
    <w:rsid w:val="00DB7B2A"/>
    <w:rsid w:val="00DB7ECD"/>
    <w:rsid w:val="00DC261D"/>
    <w:rsid w:val="00DC2E33"/>
    <w:rsid w:val="00DC3229"/>
    <w:rsid w:val="00DC52D6"/>
    <w:rsid w:val="00DC5CAA"/>
    <w:rsid w:val="00DC7114"/>
    <w:rsid w:val="00DC7457"/>
    <w:rsid w:val="00DC7614"/>
    <w:rsid w:val="00DC7C85"/>
    <w:rsid w:val="00DC7DBE"/>
    <w:rsid w:val="00DC7EFA"/>
    <w:rsid w:val="00DD2B98"/>
    <w:rsid w:val="00DD4611"/>
    <w:rsid w:val="00DD464A"/>
    <w:rsid w:val="00DD5A3D"/>
    <w:rsid w:val="00DD5D86"/>
    <w:rsid w:val="00DD66EE"/>
    <w:rsid w:val="00DD743D"/>
    <w:rsid w:val="00DD7596"/>
    <w:rsid w:val="00DE0E52"/>
    <w:rsid w:val="00DE1410"/>
    <w:rsid w:val="00DE2AE7"/>
    <w:rsid w:val="00DE3C40"/>
    <w:rsid w:val="00DE3FEC"/>
    <w:rsid w:val="00DE56D3"/>
    <w:rsid w:val="00DF0CE2"/>
    <w:rsid w:val="00DF2790"/>
    <w:rsid w:val="00DF3C58"/>
    <w:rsid w:val="00DF4D93"/>
    <w:rsid w:val="00E01BEC"/>
    <w:rsid w:val="00E04F94"/>
    <w:rsid w:val="00E05539"/>
    <w:rsid w:val="00E0659F"/>
    <w:rsid w:val="00E0671A"/>
    <w:rsid w:val="00E11408"/>
    <w:rsid w:val="00E1466A"/>
    <w:rsid w:val="00E152D4"/>
    <w:rsid w:val="00E16A2A"/>
    <w:rsid w:val="00E172ED"/>
    <w:rsid w:val="00E17EA3"/>
    <w:rsid w:val="00E207AF"/>
    <w:rsid w:val="00E2141D"/>
    <w:rsid w:val="00E21924"/>
    <w:rsid w:val="00E2226B"/>
    <w:rsid w:val="00E22812"/>
    <w:rsid w:val="00E24EF6"/>
    <w:rsid w:val="00E260A9"/>
    <w:rsid w:val="00E301DC"/>
    <w:rsid w:val="00E30610"/>
    <w:rsid w:val="00E316B6"/>
    <w:rsid w:val="00E3330E"/>
    <w:rsid w:val="00E336BE"/>
    <w:rsid w:val="00E3377E"/>
    <w:rsid w:val="00E34C86"/>
    <w:rsid w:val="00E36F40"/>
    <w:rsid w:val="00E40451"/>
    <w:rsid w:val="00E40CCD"/>
    <w:rsid w:val="00E40D04"/>
    <w:rsid w:val="00E410BD"/>
    <w:rsid w:val="00E411EC"/>
    <w:rsid w:val="00E41236"/>
    <w:rsid w:val="00E42B45"/>
    <w:rsid w:val="00E436EF"/>
    <w:rsid w:val="00E44851"/>
    <w:rsid w:val="00E46FF5"/>
    <w:rsid w:val="00E5023D"/>
    <w:rsid w:val="00E5222B"/>
    <w:rsid w:val="00E57023"/>
    <w:rsid w:val="00E601E1"/>
    <w:rsid w:val="00E62743"/>
    <w:rsid w:val="00E63290"/>
    <w:rsid w:val="00E63838"/>
    <w:rsid w:val="00E63F97"/>
    <w:rsid w:val="00E64B6A"/>
    <w:rsid w:val="00E66CB4"/>
    <w:rsid w:val="00E71BA7"/>
    <w:rsid w:val="00E722A7"/>
    <w:rsid w:val="00E72E6A"/>
    <w:rsid w:val="00E73834"/>
    <w:rsid w:val="00E73883"/>
    <w:rsid w:val="00E75D52"/>
    <w:rsid w:val="00E75E1C"/>
    <w:rsid w:val="00E77780"/>
    <w:rsid w:val="00E77BAC"/>
    <w:rsid w:val="00E848E4"/>
    <w:rsid w:val="00E84B68"/>
    <w:rsid w:val="00E858E0"/>
    <w:rsid w:val="00E85DA8"/>
    <w:rsid w:val="00E870C6"/>
    <w:rsid w:val="00E90AB7"/>
    <w:rsid w:val="00E90F60"/>
    <w:rsid w:val="00E913B2"/>
    <w:rsid w:val="00E91EE5"/>
    <w:rsid w:val="00E93DC1"/>
    <w:rsid w:val="00E94419"/>
    <w:rsid w:val="00E944D3"/>
    <w:rsid w:val="00E954CC"/>
    <w:rsid w:val="00E9674D"/>
    <w:rsid w:val="00E978E9"/>
    <w:rsid w:val="00EA1344"/>
    <w:rsid w:val="00EA2C47"/>
    <w:rsid w:val="00EA48A3"/>
    <w:rsid w:val="00EA5C43"/>
    <w:rsid w:val="00EA6C88"/>
    <w:rsid w:val="00EA71D3"/>
    <w:rsid w:val="00EB1EB7"/>
    <w:rsid w:val="00EB4840"/>
    <w:rsid w:val="00EB718F"/>
    <w:rsid w:val="00EB7347"/>
    <w:rsid w:val="00EB7C76"/>
    <w:rsid w:val="00EC19DA"/>
    <w:rsid w:val="00EC29FC"/>
    <w:rsid w:val="00EC3961"/>
    <w:rsid w:val="00EC3C28"/>
    <w:rsid w:val="00EC3E4F"/>
    <w:rsid w:val="00EC6042"/>
    <w:rsid w:val="00ED0D9D"/>
    <w:rsid w:val="00ED1313"/>
    <w:rsid w:val="00ED13E0"/>
    <w:rsid w:val="00ED4E01"/>
    <w:rsid w:val="00ED6F1E"/>
    <w:rsid w:val="00EE0136"/>
    <w:rsid w:val="00EE13E8"/>
    <w:rsid w:val="00EE2D77"/>
    <w:rsid w:val="00EE4079"/>
    <w:rsid w:val="00EE4454"/>
    <w:rsid w:val="00EE50C0"/>
    <w:rsid w:val="00EE5265"/>
    <w:rsid w:val="00EE7D7F"/>
    <w:rsid w:val="00EF0DC3"/>
    <w:rsid w:val="00EF2282"/>
    <w:rsid w:val="00EF28B7"/>
    <w:rsid w:val="00EF29CB"/>
    <w:rsid w:val="00EF2FAD"/>
    <w:rsid w:val="00EF4035"/>
    <w:rsid w:val="00EF47F7"/>
    <w:rsid w:val="00EF4E7C"/>
    <w:rsid w:val="00EF7777"/>
    <w:rsid w:val="00F027B8"/>
    <w:rsid w:val="00F03385"/>
    <w:rsid w:val="00F04910"/>
    <w:rsid w:val="00F04AA6"/>
    <w:rsid w:val="00F063E9"/>
    <w:rsid w:val="00F0667F"/>
    <w:rsid w:val="00F069F6"/>
    <w:rsid w:val="00F12F10"/>
    <w:rsid w:val="00F13006"/>
    <w:rsid w:val="00F14AD8"/>
    <w:rsid w:val="00F207FE"/>
    <w:rsid w:val="00F2153C"/>
    <w:rsid w:val="00F22D00"/>
    <w:rsid w:val="00F22EA2"/>
    <w:rsid w:val="00F23766"/>
    <w:rsid w:val="00F24E93"/>
    <w:rsid w:val="00F259DE"/>
    <w:rsid w:val="00F25AA6"/>
    <w:rsid w:val="00F26B8B"/>
    <w:rsid w:val="00F3023E"/>
    <w:rsid w:val="00F33958"/>
    <w:rsid w:val="00F339C2"/>
    <w:rsid w:val="00F33B82"/>
    <w:rsid w:val="00F3747E"/>
    <w:rsid w:val="00F41A8E"/>
    <w:rsid w:val="00F43CA4"/>
    <w:rsid w:val="00F46707"/>
    <w:rsid w:val="00F506D0"/>
    <w:rsid w:val="00F5214D"/>
    <w:rsid w:val="00F53DAB"/>
    <w:rsid w:val="00F53E20"/>
    <w:rsid w:val="00F5450A"/>
    <w:rsid w:val="00F549CF"/>
    <w:rsid w:val="00F56FC3"/>
    <w:rsid w:val="00F57939"/>
    <w:rsid w:val="00F57AC7"/>
    <w:rsid w:val="00F60BFE"/>
    <w:rsid w:val="00F60D60"/>
    <w:rsid w:val="00F61840"/>
    <w:rsid w:val="00F619B9"/>
    <w:rsid w:val="00F66E07"/>
    <w:rsid w:val="00F70576"/>
    <w:rsid w:val="00F7082B"/>
    <w:rsid w:val="00F70C1C"/>
    <w:rsid w:val="00F71D8E"/>
    <w:rsid w:val="00F73037"/>
    <w:rsid w:val="00F73C9B"/>
    <w:rsid w:val="00F743C9"/>
    <w:rsid w:val="00F76022"/>
    <w:rsid w:val="00F76657"/>
    <w:rsid w:val="00F767BF"/>
    <w:rsid w:val="00F77BFC"/>
    <w:rsid w:val="00F803CC"/>
    <w:rsid w:val="00F80FDD"/>
    <w:rsid w:val="00F83AF7"/>
    <w:rsid w:val="00F842A3"/>
    <w:rsid w:val="00F84728"/>
    <w:rsid w:val="00F850B6"/>
    <w:rsid w:val="00F8510F"/>
    <w:rsid w:val="00F852AB"/>
    <w:rsid w:val="00F85BD3"/>
    <w:rsid w:val="00F86650"/>
    <w:rsid w:val="00F904F8"/>
    <w:rsid w:val="00F91213"/>
    <w:rsid w:val="00F918AA"/>
    <w:rsid w:val="00F93029"/>
    <w:rsid w:val="00F955F5"/>
    <w:rsid w:val="00F9582A"/>
    <w:rsid w:val="00F97A24"/>
    <w:rsid w:val="00F97F54"/>
    <w:rsid w:val="00FA0190"/>
    <w:rsid w:val="00FA272D"/>
    <w:rsid w:val="00FA29AA"/>
    <w:rsid w:val="00FA2F30"/>
    <w:rsid w:val="00FA44C4"/>
    <w:rsid w:val="00FA58E6"/>
    <w:rsid w:val="00FA5CC0"/>
    <w:rsid w:val="00FA63A7"/>
    <w:rsid w:val="00FA673F"/>
    <w:rsid w:val="00FA679D"/>
    <w:rsid w:val="00FA73E5"/>
    <w:rsid w:val="00FB1402"/>
    <w:rsid w:val="00FB270B"/>
    <w:rsid w:val="00FB2DC0"/>
    <w:rsid w:val="00FB34A8"/>
    <w:rsid w:val="00FB4ED7"/>
    <w:rsid w:val="00FB62C8"/>
    <w:rsid w:val="00FB6FB7"/>
    <w:rsid w:val="00FC0558"/>
    <w:rsid w:val="00FC0638"/>
    <w:rsid w:val="00FC28A2"/>
    <w:rsid w:val="00FC2F87"/>
    <w:rsid w:val="00FC3969"/>
    <w:rsid w:val="00FC3BD2"/>
    <w:rsid w:val="00FC41EE"/>
    <w:rsid w:val="00FC6721"/>
    <w:rsid w:val="00FD0403"/>
    <w:rsid w:val="00FD0979"/>
    <w:rsid w:val="00FD2063"/>
    <w:rsid w:val="00FD2086"/>
    <w:rsid w:val="00FD2BF8"/>
    <w:rsid w:val="00FD32F1"/>
    <w:rsid w:val="00FE1AAF"/>
    <w:rsid w:val="00FE2ACD"/>
    <w:rsid w:val="00FE32C5"/>
    <w:rsid w:val="00FE4CCE"/>
    <w:rsid w:val="00FE4CFC"/>
    <w:rsid w:val="00FE5052"/>
    <w:rsid w:val="00FE66A1"/>
    <w:rsid w:val="00FE7258"/>
    <w:rsid w:val="00FF1173"/>
    <w:rsid w:val="00FF15E1"/>
    <w:rsid w:val="00FF15FB"/>
    <w:rsid w:val="00FF2051"/>
    <w:rsid w:val="00FF292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26E01"/>
  <w15:chartTrackingRefBased/>
  <w15:docId w15:val="{227B8FD2-133D-488B-B066-B43CE26B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42C5E"/>
    <w:pPr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85D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85DB8"/>
  </w:style>
  <w:style w:type="paragraph" w:styleId="21">
    <w:name w:val="Body Text 2"/>
    <w:basedOn w:val="a"/>
    <w:link w:val="22"/>
    <w:rsid w:val="00FA29AA"/>
    <w:pPr>
      <w:spacing w:after="120" w:line="480" w:lineRule="auto"/>
    </w:pPr>
  </w:style>
  <w:style w:type="character" w:customStyle="1" w:styleId="22">
    <w:name w:val="Основной текст 2 Знак"/>
    <w:link w:val="21"/>
    <w:rsid w:val="00FA29AA"/>
    <w:rPr>
      <w:sz w:val="24"/>
      <w:szCs w:val="24"/>
    </w:rPr>
  </w:style>
  <w:style w:type="paragraph" w:styleId="a7">
    <w:name w:val="Balloon Text"/>
    <w:basedOn w:val="a"/>
    <w:link w:val="a8"/>
    <w:uiPriority w:val="99"/>
    <w:rsid w:val="000716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0716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F3C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link w:val="aa"/>
    <w:uiPriority w:val="1"/>
    <w:qFormat/>
    <w:rsid w:val="003C7DA1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D60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D6089"/>
    <w:rPr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6A1208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FA272D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styleId="ad">
    <w:name w:val="Hyperlink"/>
    <w:uiPriority w:val="99"/>
    <w:unhideWhenUsed/>
    <w:rsid w:val="00281BD1"/>
    <w:rPr>
      <w:color w:val="0000FF"/>
      <w:u w:val="single"/>
    </w:rPr>
  </w:style>
  <w:style w:type="paragraph" w:styleId="ae">
    <w:name w:val="List Paragraph"/>
    <w:link w:val="af"/>
    <w:qFormat/>
    <w:rsid w:val="00E90F60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lang w:eastAsia="zh-CN"/>
    </w:rPr>
  </w:style>
  <w:style w:type="character" w:customStyle="1" w:styleId="20">
    <w:name w:val="Заголовок 2 Знак"/>
    <w:link w:val="2"/>
    <w:uiPriority w:val="9"/>
    <w:rsid w:val="00442C5E"/>
    <w:rPr>
      <w:sz w:val="36"/>
      <w:szCs w:val="36"/>
    </w:rPr>
  </w:style>
  <w:style w:type="paragraph" w:customStyle="1" w:styleId="Default">
    <w:name w:val="Default"/>
    <w:rsid w:val="00442C5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Title">
    <w:name w:val="ConsPlusTitle"/>
    <w:uiPriority w:val="99"/>
    <w:rsid w:val="00B23C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B23CC4"/>
    <w:rPr>
      <w:rFonts w:ascii="Arial" w:hAnsi="Arial" w:cs="Arial"/>
    </w:rPr>
  </w:style>
  <w:style w:type="character" w:customStyle="1" w:styleId="af">
    <w:name w:val="Абзац списка Знак"/>
    <w:link w:val="ae"/>
    <w:qFormat/>
    <w:locked/>
    <w:rsid w:val="009C689F"/>
    <w:rPr>
      <w:rFonts w:eastAsia="Calibri"/>
      <w:sz w:val="28"/>
      <w:lang w:eastAsia="zh-CN"/>
    </w:rPr>
  </w:style>
  <w:style w:type="character" w:customStyle="1" w:styleId="a5">
    <w:name w:val="Верхний колонтитул Знак"/>
    <w:link w:val="a4"/>
    <w:uiPriority w:val="99"/>
    <w:rsid w:val="00723C1D"/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723C1D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1">
    <w:name w:val="Текст сноски Знак"/>
    <w:link w:val="af0"/>
    <w:uiPriority w:val="99"/>
    <w:rsid w:val="00723C1D"/>
    <w:rPr>
      <w:rFonts w:ascii="Calibri" w:hAnsi="Calibri"/>
    </w:rPr>
  </w:style>
  <w:style w:type="character" w:customStyle="1" w:styleId="ConsPlusNormal1">
    <w:name w:val="ConsPlusNormal Р—РЅР°Рє"/>
    <w:unhideWhenUsed/>
    <w:locked/>
    <w:rsid w:val="00723C1D"/>
  </w:style>
  <w:style w:type="paragraph" w:styleId="af2">
    <w:name w:val="Revision"/>
    <w:hidden/>
    <w:uiPriority w:val="99"/>
    <w:semiHidden/>
    <w:rsid w:val="007E3358"/>
    <w:rPr>
      <w:sz w:val="24"/>
      <w:szCs w:val="24"/>
    </w:rPr>
  </w:style>
  <w:style w:type="paragraph" w:customStyle="1" w:styleId="formattext">
    <w:name w:val="formattext"/>
    <w:basedOn w:val="a"/>
    <w:rsid w:val="00710E57"/>
    <w:pPr>
      <w:spacing w:before="100" w:beforeAutospacing="1" w:after="100" w:afterAutospacing="1"/>
    </w:pPr>
  </w:style>
  <w:style w:type="character" w:customStyle="1" w:styleId="FontStyle13">
    <w:name w:val="Font Style13"/>
    <w:rsid w:val="0092408A"/>
    <w:rPr>
      <w:rFonts w:ascii="Times New Roman" w:hAnsi="Times New Roman" w:cs="Times New Roman"/>
      <w:b/>
      <w:bCs/>
      <w:i/>
      <w:iCs/>
      <w:sz w:val="38"/>
      <w:szCs w:val="38"/>
    </w:rPr>
  </w:style>
  <w:style w:type="paragraph" w:styleId="af3">
    <w:name w:val="Normal (Web)"/>
    <w:basedOn w:val="a"/>
    <w:unhideWhenUsed/>
    <w:rsid w:val="00117F23"/>
    <w:pPr>
      <w:spacing w:before="100" w:beforeAutospacing="1" w:after="100" w:afterAutospacing="1"/>
    </w:pPr>
  </w:style>
  <w:style w:type="character" w:styleId="af4">
    <w:name w:val="Strong"/>
    <w:basedOn w:val="a0"/>
    <w:qFormat/>
    <w:rsid w:val="006F6457"/>
    <w:rPr>
      <w:b/>
      <w:bCs/>
    </w:rPr>
  </w:style>
  <w:style w:type="paragraph" w:styleId="af5">
    <w:name w:val="Title"/>
    <w:basedOn w:val="a"/>
    <w:link w:val="af6"/>
    <w:qFormat/>
    <w:rsid w:val="009F3802"/>
    <w:pPr>
      <w:jc w:val="both"/>
    </w:pPr>
    <w:rPr>
      <w:sz w:val="28"/>
      <w:szCs w:val="20"/>
    </w:rPr>
  </w:style>
  <w:style w:type="character" w:customStyle="1" w:styleId="af6">
    <w:name w:val="Заголовок Знак"/>
    <w:basedOn w:val="a0"/>
    <w:link w:val="af5"/>
    <w:rsid w:val="009F3802"/>
    <w:rPr>
      <w:sz w:val="28"/>
    </w:rPr>
  </w:style>
  <w:style w:type="character" w:styleId="af7">
    <w:name w:val="FollowedHyperlink"/>
    <w:basedOn w:val="a0"/>
    <w:uiPriority w:val="99"/>
    <w:unhideWhenUsed/>
    <w:rsid w:val="0024388E"/>
    <w:rPr>
      <w:color w:val="800080"/>
      <w:u w:val="single"/>
    </w:rPr>
  </w:style>
  <w:style w:type="paragraph" w:customStyle="1" w:styleId="msonormal0">
    <w:name w:val="msonormal"/>
    <w:basedOn w:val="a"/>
    <w:rsid w:val="0024388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4388E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24388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24388E"/>
    <w:pP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67">
    <w:name w:val="xl67"/>
    <w:basedOn w:val="a"/>
    <w:rsid w:val="0024388E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24388E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69">
    <w:name w:val="xl69"/>
    <w:basedOn w:val="a"/>
    <w:rsid w:val="0024388E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70">
    <w:name w:val="xl70"/>
    <w:basedOn w:val="a"/>
    <w:rsid w:val="0024388E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71">
    <w:name w:val="xl71"/>
    <w:basedOn w:val="a"/>
    <w:rsid w:val="0024388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2">
    <w:name w:val="xl72"/>
    <w:basedOn w:val="a"/>
    <w:rsid w:val="0024388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4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24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4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4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4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438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4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112">
    <w:name w:val="xl112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113">
    <w:name w:val="xl113"/>
    <w:basedOn w:val="a"/>
    <w:rsid w:val="0024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2438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24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24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2438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24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0">
    <w:name w:val="xl120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2438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243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24">
    <w:name w:val="xl124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28">
    <w:name w:val="xl128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4">
    <w:name w:val="xl134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36">
    <w:name w:val="xl136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38">
    <w:name w:val="xl138"/>
    <w:basedOn w:val="a"/>
    <w:rsid w:val="002438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2438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2438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yperlink" Target="http://docs.cntd.ru/document/90152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F5A32265948D73B0741334BDCA60AB7CFB289E2F3F334A6B90B8A25A3BD4F642AE8DD36DEBBEFEB1FC47D25FD09FCDB7A857807113UEt7M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777E-FED9-4E62-A707-55B82603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13442</Words>
  <Characters>76623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89886</CharactersWithSpaces>
  <SharedDoc>false</SharedDoc>
  <HLinks>
    <vt:vector size="96" baseType="variant">
      <vt:variant>
        <vt:i4>262213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P1551</vt:lpwstr>
      </vt:variant>
      <vt:variant>
        <vt:i4>262212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P1451</vt:lpwstr>
      </vt:variant>
      <vt:variant>
        <vt:i4>262235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https://pandia.ru/text/category/sotcialmzno_yekonomicheskoe_razvitie/</vt:lpwstr>
      </vt:variant>
      <vt:variant>
        <vt:lpwstr/>
      </vt:variant>
      <vt:variant>
        <vt:i4>1048665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https://pandia.ru/text/category/vzaimootnoshenie/</vt:lpwstr>
      </vt:variant>
      <vt:variant>
        <vt:lpwstr/>
      </vt:variant>
      <vt:variant>
        <vt:i4>7209037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http://www.consultant.ru/document/cons_doc_LAW_372665/3d0cac60971a511280cbba229d9b6329c07731f7/</vt:lpwstr>
      </vt:variant>
      <vt:variant>
        <vt:lpwstr>dst100009</vt:lpwstr>
      </vt:variant>
      <vt:variant>
        <vt:i4>3211342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http://www.consultant.ru/document/cons_doc_LAW_370097/365d3149898a1cc6738081f79efd4419cee2814a/</vt:lpwstr>
      </vt:variant>
      <vt:variant>
        <vt:lpwstr>dst100368</vt:lpwstr>
      </vt:variant>
      <vt:variant>
        <vt:i4>7143501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http://www.consultant.ru/document/cons_doc_LAW_341767/3d0cac60971a511280cbba229d9b6329c07731f7/</vt:lpwstr>
      </vt:variant>
      <vt:variant>
        <vt:lpwstr>dst100009</vt:lpwstr>
      </vt:variant>
      <vt:variant>
        <vt:i4>6946844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http://www.consultant.ru/document/cons_doc_LAW_314694/</vt:lpwstr>
      </vt:variant>
      <vt:variant>
        <vt:lpwstr>dst100008</vt:lpwstr>
      </vt:variant>
      <vt:variant>
        <vt:i4>3407943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http://www.consultant.ru/document/cons_doc_LAW_302849/5bdc78bf7e3015a0ea0c0ea5bef708a6c79e2f0a/</vt:lpwstr>
      </vt:variant>
      <vt:variant>
        <vt:lpwstr>dst100018</vt:lpwstr>
      </vt:variant>
      <vt:variant>
        <vt:i4>3801116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http://www.consultant.ru/document/cons_doc_LAW_197424/b004fed0b70d0f223e4a81f8ad6cd92af90a7e3b/</vt:lpwstr>
      </vt:variant>
      <vt:variant>
        <vt:lpwstr>dst100011</vt:lpwstr>
      </vt:variant>
      <vt:variant>
        <vt:i4>6422605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http://www.consultant.ru/document/cons_doc_LAW_182617/dcf6a9cdf6136b9a410d2f953eec0cf0887b7b6a/</vt:lpwstr>
      </vt:variant>
      <vt:variant>
        <vt:lpwstr>dst100204</vt:lpwstr>
      </vt:variant>
      <vt:variant>
        <vt:i4>3473483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http://www.consultant.ru/document/cons_doc_LAW_301785/e07f3a5e4b089705af512b1d4058f49e1857300d/</vt:lpwstr>
      </vt:variant>
      <vt:variant>
        <vt:lpwstr>dst100128</vt:lpwstr>
      </vt:variant>
      <vt:variant>
        <vt:i4>5636096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consultantplus://offline/ref=1ACBCF17DA8204C718997FE29C507F1B61EAB7155B2B01A4531399EAD3E636177B9E5D5974A5997D5A9976CA0BE2U3N</vt:lpwstr>
      </vt:variant>
      <vt:variant>
        <vt:lpwstr/>
      </vt:variant>
      <vt:variant>
        <vt:i4>5701635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consultantplus://offline/ref=1ACBCF17DA8204C718997EEC89507F1B60EDB21B582E01A4531399EAD3E636177B9E5D5974A5997D5A9976CA0BE2U3N</vt:lpwstr>
      </vt:variant>
      <vt:variant>
        <vt:lpwstr/>
      </vt:variant>
      <vt:variant>
        <vt:i4>70321204</vt:i4>
      </vt:variant>
      <vt:variant>
        <vt:i4>3</vt:i4>
      </vt:variant>
      <vt:variant>
        <vt:i4>0</vt:i4>
      </vt:variant>
      <vt:variant>
        <vt:i4>5</vt:i4>
      </vt:variant>
      <vt:variant>
        <vt:lpwstr>../../../../n_karavaeva/Desktop/Сергеева Х.А/социальная программа/нормативные документы/4. ГП Социальная защита населения.docx</vt:lpwstr>
      </vt:variant>
      <vt:variant>
        <vt:lpwstr>P13671</vt:lpwstr>
      </vt:variant>
      <vt:variant>
        <vt:i4>2228284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consultantplus://offline/ref=CAF5A32265948D73B0741334BDCA60AB7CFB289E2F3F334A6B90B8A25A3BD4F642AE8DD36DEBBEFEB1FC47D25FD09FCDB7A857807113UEt7M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Зиминова Анна Юрьевна</cp:lastModifiedBy>
  <cp:revision>9</cp:revision>
  <cp:lastPrinted>2025-11-11T07:47:00Z</cp:lastPrinted>
  <dcterms:created xsi:type="dcterms:W3CDTF">2025-11-25T12:22:00Z</dcterms:created>
  <dcterms:modified xsi:type="dcterms:W3CDTF">2025-11-25T14:06:00Z</dcterms:modified>
</cp:coreProperties>
</file>